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DF3AE5" w14:textId="77777777" w:rsidR="0052295A" w:rsidRPr="001C308F" w:rsidRDefault="0052295A" w:rsidP="0052295A">
      <w:pPr>
        <w:tabs>
          <w:tab w:val="right" w:pos="9360"/>
          <w:tab w:val="left" w:pos="10710"/>
        </w:tabs>
        <w:suppressAutoHyphens/>
        <w:spacing w:after="0" w:line="240" w:lineRule="auto"/>
        <w:jc w:val="both"/>
        <w:rPr>
          <w:rFonts w:ascii="Trebuchet MS" w:eastAsia="Trebuchet MS" w:hAnsi="Trebuchet MS" w:cs="Trebuchet MS"/>
          <w:sz w:val="20"/>
          <w:szCs w:val="20"/>
          <w:lang w:val="ro-RO" w:eastAsia="zh-CN"/>
        </w:rPr>
      </w:pPr>
      <w:r w:rsidRPr="001C308F">
        <w:rPr>
          <w:rFonts w:ascii="Trebuchet MS" w:eastAsia="Trebuchet MS" w:hAnsi="Trebuchet MS" w:cs="Trebuchet MS"/>
          <w:sz w:val="20"/>
          <w:szCs w:val="20"/>
          <w:lang w:val="ro-RO" w:eastAsia="zh-CN"/>
        </w:rPr>
        <w:t xml:space="preserve">                                  </w:t>
      </w:r>
      <w:r w:rsidRPr="001C308F">
        <w:rPr>
          <w:rFonts w:ascii="Trebuchet MS" w:eastAsia="Times New Roman" w:hAnsi="Trebuchet MS" w:cs="Trebuchet MS"/>
          <w:noProof/>
          <w:sz w:val="20"/>
          <w:szCs w:val="20"/>
          <w:lang w:val="ro-RO" w:eastAsia="zh-CN"/>
        </w:rPr>
        <w:drawing>
          <wp:anchor distT="0" distB="0" distL="114300" distR="114300" simplePos="0" relativeHeight="251659264" behindDoc="0" locked="0" layoutInCell="1" allowOverlap="1" wp14:anchorId="7407B318" wp14:editId="666E94D4">
            <wp:simplePos x="0" y="0"/>
            <wp:positionH relativeFrom="column">
              <wp:posOffset>270510</wp:posOffset>
            </wp:positionH>
            <wp:positionV relativeFrom="paragraph">
              <wp:posOffset>-3810</wp:posOffset>
            </wp:positionV>
            <wp:extent cx="1219200" cy="304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extLst>
                        <a:ext uri="{28A0092B-C50C-407E-A947-70E740481C1C}">
                          <a14:useLocalDpi xmlns:a14="http://schemas.microsoft.com/office/drawing/2010/main" val="0"/>
                        </a:ext>
                      </a:extLst>
                    </a:blip>
                    <a:srcRect l="-81" t="-313" r="-81" b="-313"/>
                    <a:stretch>
                      <a:fillRect/>
                    </a:stretch>
                  </pic:blipFill>
                  <pic:spPr bwMode="auto">
                    <a:xfrm>
                      <a:off x="0" y="0"/>
                      <a:ext cx="1219200" cy="304800"/>
                    </a:xfrm>
                    <a:prstGeom prst="rect">
                      <a:avLst/>
                    </a:prstGeom>
                    <a:solidFill>
                      <a:srgbClr val="FFFFFF"/>
                    </a:solidFill>
                    <a:ln>
                      <a:noFill/>
                    </a:ln>
                  </pic:spPr>
                </pic:pic>
              </a:graphicData>
            </a:graphic>
          </wp:anchor>
        </w:drawing>
      </w:r>
      <w:r w:rsidRPr="001C308F">
        <w:rPr>
          <w:rFonts w:ascii="Trebuchet MS" w:eastAsia="Trebuchet MS" w:hAnsi="Trebuchet MS" w:cs="Trebuchet MS"/>
          <w:sz w:val="20"/>
          <w:szCs w:val="20"/>
          <w:lang w:val="ro-RO" w:eastAsia="zh-CN"/>
        </w:rPr>
        <w:t xml:space="preserve">             SERVICIUL DE ASISTENȚĂ COMUNITARĂ GOTTLOB</w:t>
      </w:r>
    </w:p>
    <w:p w14:paraId="53E31013" w14:textId="77777777" w:rsidR="0052295A" w:rsidRPr="001C308F" w:rsidRDefault="0052295A" w:rsidP="0052295A">
      <w:pPr>
        <w:tabs>
          <w:tab w:val="right" w:pos="9360"/>
          <w:tab w:val="left" w:pos="10710"/>
        </w:tabs>
        <w:suppressAutoHyphens/>
        <w:spacing w:after="0" w:line="240" w:lineRule="auto"/>
        <w:jc w:val="both"/>
        <w:rPr>
          <w:rFonts w:ascii="Trebuchet MS" w:eastAsia="Trebuchet MS" w:hAnsi="Trebuchet MS" w:cs="Trebuchet MS"/>
          <w:sz w:val="20"/>
          <w:szCs w:val="20"/>
          <w:lang w:val="ro-RO" w:eastAsia="zh-CN"/>
        </w:rPr>
      </w:pPr>
      <w:r w:rsidRPr="001C308F">
        <w:rPr>
          <w:rFonts w:ascii="Trebuchet MS" w:eastAsia="Trebuchet MS" w:hAnsi="Trebuchet MS" w:cs="Trebuchet MS"/>
          <w:sz w:val="20"/>
          <w:szCs w:val="20"/>
          <w:lang w:val="ro-RO" w:eastAsia="zh-CN"/>
        </w:rPr>
        <w:t xml:space="preserve">                                                                     JUDEȚUL TIMIȘ</w:t>
      </w:r>
    </w:p>
    <w:p w14:paraId="48EC7B2C" w14:textId="77777777" w:rsidR="0052295A" w:rsidRPr="001C308F" w:rsidRDefault="0052295A" w:rsidP="0052295A">
      <w:pPr>
        <w:tabs>
          <w:tab w:val="right" w:pos="9360"/>
          <w:tab w:val="left" w:pos="10710"/>
        </w:tabs>
        <w:suppressAutoHyphens/>
        <w:spacing w:after="0" w:line="240" w:lineRule="auto"/>
        <w:jc w:val="both"/>
        <w:rPr>
          <w:rFonts w:ascii="Trebuchet MS" w:eastAsia="Trebuchet MS" w:hAnsi="Trebuchet MS" w:cs="Trebuchet MS"/>
          <w:sz w:val="20"/>
          <w:szCs w:val="20"/>
          <w:lang w:val="ro-RO" w:eastAsia="zh-CN"/>
        </w:rPr>
      </w:pPr>
    </w:p>
    <w:p w14:paraId="333E31C2" w14:textId="49CD9DCE" w:rsidR="0052295A" w:rsidRDefault="0052295A" w:rsidP="0052295A">
      <w:pPr>
        <w:spacing w:after="0" w:line="240" w:lineRule="auto"/>
        <w:ind w:left="360"/>
        <w:rPr>
          <w:rFonts w:ascii="Trebuchet MS" w:hAnsi="Trebuchet MS"/>
          <w:noProof/>
          <w:lang w:val="ro-RO" w:eastAsia="en-GB"/>
        </w:rPr>
      </w:pPr>
      <w:r w:rsidRPr="001C308F">
        <w:rPr>
          <w:rFonts w:ascii="Trebuchet MS" w:hAnsi="Trebuchet MS"/>
          <w:lang w:val="ro-RO"/>
        </w:rPr>
        <w:t xml:space="preserve">Titlul proiectului: Crearea și implementarea serviciilor comunitare integrate pentru combaterea sărăciei și a excluziunii sociale, </w:t>
      </w:r>
      <w:r w:rsidRPr="001C308F">
        <w:rPr>
          <w:rFonts w:ascii="Trebuchet MS" w:hAnsi="Trebuchet MS"/>
          <w:noProof/>
          <w:lang w:val="ro-RO" w:eastAsia="en-GB"/>
        </w:rPr>
        <w:t>POCU/375/4/22/122607</w:t>
      </w:r>
    </w:p>
    <w:p w14:paraId="702BB1A3" w14:textId="77777777" w:rsidR="003F1B88" w:rsidRPr="001C308F" w:rsidRDefault="003F1B88" w:rsidP="0052295A">
      <w:pPr>
        <w:spacing w:after="0" w:line="240" w:lineRule="auto"/>
        <w:ind w:left="360"/>
        <w:rPr>
          <w:rFonts w:ascii="Trebuchet MS" w:hAnsi="Trebuchet MS"/>
          <w:lang w:val="ro-RO"/>
        </w:rPr>
      </w:pPr>
    </w:p>
    <w:p w14:paraId="23709607" w14:textId="31384836" w:rsidR="0052295A" w:rsidRDefault="0052295A" w:rsidP="0052295A">
      <w:pPr>
        <w:jc w:val="center"/>
        <w:rPr>
          <w:rFonts w:ascii="Times New Roman" w:hAnsi="Times New Roman" w:cs="Times New Roman"/>
          <w:sz w:val="24"/>
          <w:szCs w:val="24"/>
        </w:rPr>
      </w:pPr>
    </w:p>
    <w:p w14:paraId="179F8FE8" w14:textId="77777777" w:rsidR="0052295A" w:rsidRPr="0052295A" w:rsidRDefault="0052295A" w:rsidP="0052295A">
      <w:pPr>
        <w:jc w:val="center"/>
        <w:rPr>
          <w:rFonts w:ascii="Times New Roman" w:hAnsi="Times New Roman" w:cs="Times New Roman"/>
          <w:b/>
          <w:bCs/>
          <w:sz w:val="24"/>
          <w:szCs w:val="24"/>
        </w:rPr>
      </w:pPr>
      <w:r w:rsidRPr="0052295A">
        <w:rPr>
          <w:rFonts w:ascii="Times New Roman" w:hAnsi="Times New Roman" w:cs="Times New Roman"/>
          <w:b/>
          <w:bCs/>
          <w:sz w:val="24"/>
          <w:szCs w:val="24"/>
        </w:rPr>
        <w:t xml:space="preserve">PROCEDURA DE IDENTIFICARE, SEMNALARE ȘI </w:t>
      </w:r>
    </w:p>
    <w:p w14:paraId="573705E6" w14:textId="14CA8CD1" w:rsidR="0052295A" w:rsidRDefault="0052295A" w:rsidP="0052295A">
      <w:pPr>
        <w:jc w:val="center"/>
        <w:rPr>
          <w:rFonts w:ascii="Times New Roman" w:hAnsi="Times New Roman" w:cs="Times New Roman"/>
          <w:b/>
          <w:bCs/>
          <w:sz w:val="24"/>
          <w:szCs w:val="24"/>
        </w:rPr>
      </w:pPr>
      <w:r w:rsidRPr="0052295A">
        <w:rPr>
          <w:rFonts w:ascii="Times New Roman" w:hAnsi="Times New Roman" w:cs="Times New Roman"/>
          <w:b/>
          <w:bCs/>
          <w:sz w:val="24"/>
          <w:szCs w:val="24"/>
        </w:rPr>
        <w:t>SOLUȚIONARE A CAZURILOR DE ABUZ ȘI NEGLIJ</w:t>
      </w:r>
      <w:r>
        <w:rPr>
          <w:rFonts w:ascii="Times New Roman" w:hAnsi="Times New Roman" w:cs="Times New Roman"/>
          <w:b/>
          <w:bCs/>
          <w:sz w:val="24"/>
          <w:szCs w:val="24"/>
        </w:rPr>
        <w:t>ARE</w:t>
      </w:r>
    </w:p>
    <w:p w14:paraId="01E79678" w14:textId="22721CD3" w:rsidR="000D0CF1" w:rsidRPr="000E5BE4" w:rsidRDefault="000D0CF1" w:rsidP="000E5BE4">
      <w:pPr>
        <w:shd w:val="clear" w:color="auto" w:fill="FFFFFF"/>
        <w:spacing w:after="150" w:line="240" w:lineRule="auto"/>
        <w:jc w:val="both"/>
        <w:rPr>
          <w:rFonts w:ascii="Times New Roman" w:eastAsia="Times New Roman" w:hAnsi="Times New Roman" w:cs="Times New Roman"/>
          <w:color w:val="000000"/>
          <w:sz w:val="24"/>
          <w:szCs w:val="24"/>
        </w:rPr>
      </w:pPr>
    </w:p>
    <w:p w14:paraId="498FA34D" w14:textId="3AF1E009" w:rsidR="000D0CF1" w:rsidRPr="000E5BE4" w:rsidRDefault="000D0CF1" w:rsidP="000E5BE4">
      <w:pPr>
        <w:shd w:val="clear" w:color="auto" w:fill="FFFFFF"/>
        <w:spacing w:after="150" w:line="240" w:lineRule="auto"/>
        <w:ind w:firstLine="720"/>
        <w:jc w:val="both"/>
        <w:rPr>
          <w:rFonts w:ascii="Times New Roman" w:eastAsia="Times New Roman" w:hAnsi="Times New Roman" w:cs="Times New Roman"/>
          <w:b/>
          <w:bCs/>
          <w:color w:val="000000"/>
          <w:sz w:val="24"/>
          <w:szCs w:val="24"/>
        </w:rPr>
      </w:pPr>
      <w:r w:rsidRPr="000E5BE4">
        <w:rPr>
          <w:rFonts w:ascii="Times New Roman" w:eastAsia="Times New Roman" w:hAnsi="Times New Roman" w:cs="Times New Roman"/>
          <w:b/>
          <w:bCs/>
          <w:color w:val="000000"/>
          <w:sz w:val="24"/>
          <w:szCs w:val="24"/>
        </w:rPr>
        <w:t>Scop</w:t>
      </w:r>
      <w:r w:rsidR="004855C7" w:rsidRPr="000E5BE4">
        <w:rPr>
          <w:rFonts w:ascii="Times New Roman" w:eastAsia="Times New Roman" w:hAnsi="Times New Roman" w:cs="Times New Roman"/>
          <w:b/>
          <w:bCs/>
          <w:color w:val="000000"/>
          <w:sz w:val="24"/>
          <w:szCs w:val="24"/>
        </w:rPr>
        <w:t>ul procedurii:</w:t>
      </w:r>
    </w:p>
    <w:p w14:paraId="1428F6F9" w14:textId="7BA0A470" w:rsidR="000D0CF1" w:rsidRPr="000E5BE4" w:rsidRDefault="004855C7" w:rsidP="000E5BE4">
      <w:pPr>
        <w:pStyle w:val="ListParagraph"/>
        <w:numPr>
          <w:ilvl w:val="0"/>
          <w:numId w:val="3"/>
        </w:numPr>
        <w:shd w:val="clear" w:color="auto" w:fill="FFFFFF"/>
        <w:spacing w:after="150" w:line="240" w:lineRule="auto"/>
        <w:jc w:val="both"/>
        <w:rPr>
          <w:rFonts w:ascii="Times New Roman" w:eastAsia="Times New Roman" w:hAnsi="Times New Roman" w:cs="Times New Roman"/>
          <w:color w:val="000000"/>
          <w:sz w:val="24"/>
          <w:szCs w:val="24"/>
        </w:rPr>
      </w:pPr>
      <w:r w:rsidRPr="000E5BE4">
        <w:rPr>
          <w:rFonts w:ascii="Times New Roman" w:eastAsia="Times New Roman" w:hAnsi="Times New Roman" w:cs="Times New Roman"/>
          <w:color w:val="000000"/>
          <w:sz w:val="24"/>
          <w:szCs w:val="24"/>
        </w:rPr>
        <w:t>a</w:t>
      </w:r>
      <w:r w:rsidR="000D0CF1" w:rsidRPr="000E5BE4">
        <w:rPr>
          <w:rFonts w:ascii="Times New Roman" w:eastAsia="Times New Roman" w:hAnsi="Times New Roman" w:cs="Times New Roman"/>
          <w:color w:val="000000"/>
          <w:sz w:val="24"/>
          <w:szCs w:val="24"/>
        </w:rPr>
        <w:t>sigurarea măsurilor de protejare a beneficiarilor împotriva oricăror forme de abuz (fizic, psihic,economic), neglijare, discriminare, tratament degradant sau inuman, fapte comise deliberat sau din</w:t>
      </w:r>
      <w:r w:rsidRPr="000E5BE4">
        <w:rPr>
          <w:rFonts w:ascii="Times New Roman" w:eastAsia="Times New Roman" w:hAnsi="Times New Roman" w:cs="Times New Roman"/>
          <w:color w:val="000000"/>
          <w:sz w:val="24"/>
          <w:szCs w:val="24"/>
        </w:rPr>
        <w:t xml:space="preserve"> </w:t>
      </w:r>
      <w:r w:rsidR="000D0CF1" w:rsidRPr="000E5BE4">
        <w:rPr>
          <w:rFonts w:ascii="Times New Roman" w:eastAsia="Times New Roman" w:hAnsi="Times New Roman" w:cs="Times New Roman"/>
          <w:color w:val="000000"/>
          <w:sz w:val="24"/>
          <w:szCs w:val="24"/>
        </w:rPr>
        <w:t>ignoranţă.</w:t>
      </w:r>
    </w:p>
    <w:p w14:paraId="0EC87E5B" w14:textId="6F91661E" w:rsidR="000D0CF1" w:rsidRDefault="004855C7" w:rsidP="000E5BE4">
      <w:pPr>
        <w:pStyle w:val="ListParagraph"/>
        <w:numPr>
          <w:ilvl w:val="0"/>
          <w:numId w:val="3"/>
        </w:numPr>
        <w:shd w:val="clear" w:color="auto" w:fill="FFFFFF"/>
        <w:spacing w:after="150" w:line="240" w:lineRule="auto"/>
        <w:jc w:val="both"/>
        <w:rPr>
          <w:rFonts w:ascii="Times New Roman" w:eastAsia="Times New Roman" w:hAnsi="Times New Roman" w:cs="Times New Roman"/>
          <w:color w:val="000000"/>
          <w:sz w:val="24"/>
          <w:szCs w:val="24"/>
        </w:rPr>
      </w:pPr>
      <w:r w:rsidRPr="000E5BE4">
        <w:rPr>
          <w:rFonts w:ascii="Times New Roman" w:eastAsia="Times New Roman" w:hAnsi="Times New Roman" w:cs="Times New Roman"/>
          <w:color w:val="000000"/>
          <w:sz w:val="24"/>
          <w:szCs w:val="24"/>
        </w:rPr>
        <w:t>p</w:t>
      </w:r>
      <w:r w:rsidR="000D0CF1" w:rsidRPr="000E5BE4">
        <w:rPr>
          <w:rFonts w:ascii="Times New Roman" w:eastAsia="Times New Roman" w:hAnsi="Times New Roman" w:cs="Times New Roman"/>
          <w:color w:val="000000"/>
          <w:sz w:val="24"/>
          <w:szCs w:val="24"/>
        </w:rPr>
        <w:t>revenirea şi combaterea unor asemenea fapte prin încurajarea semnalării acestora de către beneficiari sau orice alte persoane.</w:t>
      </w:r>
    </w:p>
    <w:p w14:paraId="380788E8" w14:textId="77777777" w:rsidR="000E5BE4" w:rsidRPr="000E5BE4" w:rsidRDefault="000E5BE4" w:rsidP="000E5BE4">
      <w:pPr>
        <w:pStyle w:val="ListParagraph"/>
        <w:shd w:val="clear" w:color="auto" w:fill="FFFFFF"/>
        <w:spacing w:after="150" w:line="240" w:lineRule="auto"/>
        <w:jc w:val="both"/>
        <w:rPr>
          <w:rFonts w:ascii="Times New Roman" w:eastAsia="Times New Roman" w:hAnsi="Times New Roman" w:cs="Times New Roman"/>
          <w:color w:val="000000"/>
          <w:sz w:val="24"/>
          <w:szCs w:val="24"/>
        </w:rPr>
      </w:pPr>
    </w:p>
    <w:p w14:paraId="0C30C43F" w14:textId="3D51FE9D" w:rsidR="000D0CF1" w:rsidRPr="000E5BE4" w:rsidRDefault="004855C7" w:rsidP="000E5BE4">
      <w:pPr>
        <w:shd w:val="clear" w:color="auto" w:fill="FFFFFF"/>
        <w:spacing w:after="150" w:line="240" w:lineRule="auto"/>
        <w:ind w:left="360"/>
        <w:jc w:val="both"/>
        <w:rPr>
          <w:rFonts w:ascii="Times New Roman" w:eastAsia="Times New Roman" w:hAnsi="Times New Roman" w:cs="Times New Roman"/>
          <w:b/>
          <w:bCs/>
          <w:color w:val="000000"/>
          <w:sz w:val="24"/>
          <w:szCs w:val="24"/>
        </w:rPr>
      </w:pPr>
      <w:r w:rsidRPr="000E5BE4">
        <w:rPr>
          <w:rFonts w:ascii="Times New Roman" w:eastAsia="Times New Roman" w:hAnsi="Times New Roman" w:cs="Times New Roman"/>
          <w:b/>
          <w:bCs/>
          <w:color w:val="000000"/>
          <w:sz w:val="24"/>
          <w:szCs w:val="24"/>
        </w:rPr>
        <w:t xml:space="preserve"> </w:t>
      </w:r>
      <w:r w:rsidR="000D0CF1" w:rsidRPr="000E5BE4">
        <w:rPr>
          <w:rFonts w:ascii="Times New Roman" w:eastAsia="Times New Roman" w:hAnsi="Times New Roman" w:cs="Times New Roman"/>
          <w:b/>
          <w:bCs/>
          <w:color w:val="000000"/>
          <w:sz w:val="24"/>
          <w:szCs w:val="24"/>
        </w:rPr>
        <w:t xml:space="preserve">Identificarea situaţiilor de </w:t>
      </w:r>
      <w:r w:rsidR="00292371" w:rsidRPr="000E5BE4">
        <w:rPr>
          <w:rFonts w:ascii="Times New Roman" w:eastAsia="Times New Roman" w:hAnsi="Times New Roman" w:cs="Times New Roman"/>
          <w:b/>
          <w:bCs/>
          <w:color w:val="000000"/>
          <w:sz w:val="24"/>
          <w:szCs w:val="24"/>
        </w:rPr>
        <w:t>abuz</w:t>
      </w:r>
      <w:r w:rsidR="000D0CF1" w:rsidRPr="000E5BE4">
        <w:rPr>
          <w:rFonts w:ascii="Times New Roman" w:eastAsia="Times New Roman" w:hAnsi="Times New Roman" w:cs="Times New Roman"/>
          <w:b/>
          <w:bCs/>
          <w:color w:val="000000"/>
          <w:sz w:val="24"/>
          <w:szCs w:val="24"/>
        </w:rPr>
        <w:t xml:space="preserve"> </w:t>
      </w:r>
    </w:p>
    <w:p w14:paraId="41E6F7EF" w14:textId="28C0BF36" w:rsidR="00292371" w:rsidRPr="000E5BE4" w:rsidRDefault="00292371" w:rsidP="000E5BE4">
      <w:pPr>
        <w:shd w:val="clear" w:color="auto" w:fill="FFFFFF"/>
        <w:spacing w:after="150" w:line="240" w:lineRule="auto"/>
        <w:jc w:val="both"/>
        <w:rPr>
          <w:rFonts w:ascii="Times New Roman" w:eastAsia="Times New Roman" w:hAnsi="Times New Roman" w:cs="Times New Roman"/>
          <w:color w:val="000000"/>
          <w:sz w:val="24"/>
          <w:szCs w:val="24"/>
        </w:rPr>
      </w:pPr>
      <w:r w:rsidRPr="000E5BE4">
        <w:rPr>
          <w:rFonts w:ascii="Times New Roman" w:eastAsia="Times New Roman" w:hAnsi="Times New Roman" w:cs="Times New Roman"/>
          <w:color w:val="000000"/>
          <w:sz w:val="24"/>
          <w:szCs w:val="24"/>
        </w:rPr>
        <w:t>Pentru identificarea situațiilor de abuz, trebuie să fie cunoscute semnele care apar ca și consecință a unui comportament abuziv, atât la abuzator, cât și la victimă.</w:t>
      </w:r>
    </w:p>
    <w:p w14:paraId="20BA9288" w14:textId="6C4DC03B" w:rsidR="00292371" w:rsidRPr="000E5BE4" w:rsidRDefault="00292371" w:rsidP="000E5BE4">
      <w:pPr>
        <w:shd w:val="clear" w:color="auto" w:fill="FFFFFF"/>
        <w:spacing w:after="150" w:line="240" w:lineRule="auto"/>
        <w:jc w:val="both"/>
        <w:rPr>
          <w:rFonts w:ascii="Times New Roman" w:hAnsi="Times New Roman" w:cs="Times New Roman"/>
          <w:sz w:val="24"/>
          <w:szCs w:val="24"/>
          <w:shd w:val="clear" w:color="auto" w:fill="FFFFFF"/>
        </w:rPr>
      </w:pPr>
      <w:r w:rsidRPr="000E5BE4">
        <w:rPr>
          <w:rFonts w:ascii="Times New Roman" w:hAnsi="Times New Roman" w:cs="Times New Roman"/>
          <w:sz w:val="24"/>
          <w:szCs w:val="24"/>
          <w:shd w:val="clear" w:color="auto" w:fill="FFFFFF"/>
        </w:rPr>
        <w:t>Unele semne de </w:t>
      </w:r>
      <w:hyperlink r:id="rId8" w:tooltip="Violenta sau abuzul domestic" w:history="1">
        <w:r w:rsidRPr="005D4ED6">
          <w:rPr>
            <w:rStyle w:val="Hyperlink"/>
            <w:rFonts w:ascii="Times New Roman" w:hAnsi="Times New Roman" w:cs="Times New Roman"/>
            <w:i/>
            <w:iCs/>
            <w:color w:val="auto"/>
            <w:sz w:val="24"/>
            <w:szCs w:val="24"/>
            <w:bdr w:val="none" w:sz="0" w:space="0" w:color="auto" w:frame="1"/>
            <w:shd w:val="clear" w:color="auto" w:fill="FFFFFF"/>
          </w:rPr>
          <w:t>abuz fizic</w:t>
        </w:r>
      </w:hyperlink>
      <w:r w:rsidRPr="005D4ED6">
        <w:rPr>
          <w:rFonts w:ascii="Times New Roman" w:hAnsi="Times New Roman" w:cs="Times New Roman"/>
          <w:sz w:val="24"/>
          <w:szCs w:val="24"/>
          <w:u w:val="single"/>
          <w:shd w:val="clear" w:color="auto" w:fill="FFFFFF"/>
        </w:rPr>
        <w:t>,</w:t>
      </w:r>
      <w:r w:rsidRPr="000E5BE4">
        <w:rPr>
          <w:rFonts w:ascii="Times New Roman" w:hAnsi="Times New Roman" w:cs="Times New Roman"/>
          <w:sz w:val="24"/>
          <w:szCs w:val="24"/>
          <w:shd w:val="clear" w:color="auto" w:fill="FFFFFF"/>
        </w:rPr>
        <w:t xml:space="preserve"> precum </w:t>
      </w:r>
      <w:r w:rsidR="00843AAB" w:rsidRPr="000E5BE4">
        <w:rPr>
          <w:rFonts w:ascii="Times New Roman" w:hAnsi="Times New Roman" w:cs="Times New Roman"/>
          <w:sz w:val="24"/>
          <w:szCs w:val="24"/>
        </w:rPr>
        <w:t>echimoze, răni, fracturi</w:t>
      </w:r>
      <w:r w:rsidRPr="000E5BE4">
        <w:rPr>
          <w:rFonts w:ascii="Times New Roman" w:hAnsi="Times New Roman" w:cs="Times New Roman"/>
          <w:sz w:val="24"/>
          <w:szCs w:val="24"/>
          <w:shd w:val="clear" w:color="auto" w:fill="FFFFFF"/>
        </w:rPr>
        <w:t> de la nivelul corpului, pot fi mai usor de observat, dar sunt și alte forme de abuz care pot fi mai dificil de identificat, pentru că nu prezintă semne vizibile, cum ar fi în cazul abuzului emotional.</w:t>
      </w:r>
    </w:p>
    <w:p w14:paraId="30943D27" w14:textId="7DD48B92" w:rsidR="00292371" w:rsidRPr="000E5BE4" w:rsidRDefault="00292371" w:rsidP="000E5BE4">
      <w:pPr>
        <w:shd w:val="clear" w:color="auto" w:fill="FFFFFF"/>
        <w:spacing w:after="150" w:line="240" w:lineRule="auto"/>
        <w:jc w:val="both"/>
        <w:rPr>
          <w:rFonts w:ascii="Times New Roman" w:hAnsi="Times New Roman" w:cs="Times New Roman"/>
          <w:sz w:val="24"/>
          <w:szCs w:val="24"/>
          <w:shd w:val="clear" w:color="auto" w:fill="FFFFFF"/>
        </w:rPr>
      </w:pPr>
      <w:r w:rsidRPr="000E5BE4">
        <w:rPr>
          <w:rFonts w:ascii="Times New Roman" w:hAnsi="Times New Roman" w:cs="Times New Roman"/>
          <w:i/>
          <w:iCs/>
          <w:sz w:val="24"/>
          <w:szCs w:val="24"/>
          <w:shd w:val="clear" w:color="auto" w:fill="FFFFFF"/>
        </w:rPr>
        <w:t>Abuzul emotional</w:t>
      </w:r>
      <w:r w:rsidRPr="000E5BE4">
        <w:rPr>
          <w:rFonts w:ascii="Times New Roman" w:hAnsi="Times New Roman" w:cs="Times New Roman"/>
          <w:sz w:val="24"/>
          <w:szCs w:val="24"/>
          <w:shd w:val="clear" w:color="auto" w:fill="FFFFFF"/>
        </w:rPr>
        <w:t xml:space="preserve"> </w:t>
      </w:r>
      <w:r w:rsidR="00843AAB" w:rsidRPr="000E5BE4">
        <w:rPr>
          <w:rFonts w:ascii="Times New Roman" w:hAnsi="Times New Roman" w:cs="Times New Roman"/>
          <w:sz w:val="24"/>
          <w:szCs w:val="24"/>
          <w:shd w:val="clear" w:color="auto" w:fill="FFFFFF"/>
        </w:rPr>
        <w:t xml:space="preserve">este un comportament comis intenționat, de un adult lipsit de căldură afectivă, care jignește, ironizează, devalorizează, umilește verbal. Acest tip de abuz </w:t>
      </w:r>
      <w:r w:rsidRPr="000E5BE4">
        <w:rPr>
          <w:rFonts w:ascii="Times New Roman" w:hAnsi="Times New Roman" w:cs="Times New Roman"/>
          <w:sz w:val="24"/>
          <w:szCs w:val="24"/>
          <w:shd w:val="clear" w:color="auto" w:fill="FFFFFF"/>
        </w:rPr>
        <w:t>poate apare în relația de cuplu, în relația cu partenerul de afaceri, colegul de servic</w:t>
      </w:r>
      <w:r w:rsidR="00843AAB" w:rsidRPr="000E5BE4">
        <w:rPr>
          <w:rFonts w:ascii="Times New Roman" w:hAnsi="Times New Roman" w:cs="Times New Roman"/>
          <w:sz w:val="24"/>
          <w:szCs w:val="24"/>
          <w:shd w:val="clear" w:color="auto" w:fill="FFFFFF"/>
        </w:rPr>
        <w:t>i</w:t>
      </w:r>
      <w:r w:rsidRPr="000E5BE4">
        <w:rPr>
          <w:rFonts w:ascii="Times New Roman" w:hAnsi="Times New Roman" w:cs="Times New Roman"/>
          <w:sz w:val="24"/>
          <w:szCs w:val="24"/>
          <w:shd w:val="clear" w:color="auto" w:fill="FFFFFF"/>
        </w:rPr>
        <w:t xml:space="preserve"> sau șeful, în relația părinte -copil, în relația cu un îngrijitor, cu un prieten apropiat și poate fi foarte subtil, persoana afectată putând să nici nu observe că este manipulate. Acest abuz se manifestă prin deținerea controlului de către abuzator, inducerea rușinii, învinovățirea (culpabilizarea), umilirea, izolarea victimei de alte persoane. Astfel victima devine o persoană retrasă, umilă, nu ia decizii singură, își pierde încrederea în sin</w:t>
      </w:r>
      <w:r w:rsidR="00843AAB" w:rsidRPr="000E5BE4">
        <w:rPr>
          <w:rFonts w:ascii="Times New Roman" w:hAnsi="Times New Roman" w:cs="Times New Roman"/>
          <w:sz w:val="24"/>
          <w:szCs w:val="24"/>
          <w:shd w:val="clear" w:color="auto" w:fill="FFFFFF"/>
        </w:rPr>
        <w:t>e, apare sentimentul de inferioritate, comunicare dificilă.</w:t>
      </w:r>
    </w:p>
    <w:p w14:paraId="7B199D75" w14:textId="1E6AACA2" w:rsidR="00292371" w:rsidRPr="000E5BE4" w:rsidRDefault="00843AAB" w:rsidP="000E5BE4">
      <w:pPr>
        <w:shd w:val="clear" w:color="auto" w:fill="FFFFFF"/>
        <w:spacing w:after="150" w:line="240" w:lineRule="auto"/>
        <w:jc w:val="both"/>
        <w:rPr>
          <w:rFonts w:ascii="Times New Roman" w:eastAsia="Times New Roman" w:hAnsi="Times New Roman" w:cs="Times New Roman"/>
          <w:color w:val="000000"/>
          <w:sz w:val="24"/>
          <w:szCs w:val="24"/>
        </w:rPr>
      </w:pPr>
      <w:r w:rsidRPr="000E5BE4">
        <w:rPr>
          <w:rFonts w:ascii="Times New Roman" w:hAnsi="Times New Roman" w:cs="Times New Roman"/>
          <w:sz w:val="24"/>
          <w:szCs w:val="24"/>
          <w:shd w:val="clear" w:color="auto" w:fill="FFFFFF"/>
        </w:rPr>
        <w:t xml:space="preserve">Efectele </w:t>
      </w:r>
      <w:r w:rsidRPr="005D4ED6">
        <w:rPr>
          <w:rFonts w:ascii="Times New Roman" w:hAnsi="Times New Roman" w:cs="Times New Roman"/>
          <w:i/>
          <w:iCs/>
          <w:sz w:val="24"/>
          <w:szCs w:val="24"/>
          <w:shd w:val="clear" w:color="auto" w:fill="FFFFFF"/>
        </w:rPr>
        <w:t>abuzului sexual</w:t>
      </w:r>
      <w:r w:rsidRPr="000E5BE4">
        <w:rPr>
          <w:rFonts w:ascii="Times New Roman" w:hAnsi="Times New Roman" w:cs="Times New Roman"/>
          <w:sz w:val="24"/>
          <w:szCs w:val="24"/>
          <w:shd w:val="clear" w:color="auto" w:fill="FFFFFF"/>
        </w:rPr>
        <w:t xml:space="preserve"> asupra victimei sunt particulare, semnele și simptomele depinzând de vârsta victimei, de gradul de relaționare/apropiere față de agresor, de forța agresorului, de locul de desfășurare a evenimentului, de frecvența situațiilor abusive și de tipul actului sexual la care a recurs agresorul. </w:t>
      </w:r>
      <w:r w:rsidR="00EB55D7" w:rsidRPr="000E5BE4">
        <w:rPr>
          <w:rFonts w:ascii="Times New Roman" w:hAnsi="Times New Roman" w:cs="Times New Roman"/>
          <w:sz w:val="24"/>
          <w:szCs w:val="24"/>
          <w:shd w:val="clear" w:color="auto" w:fill="FFFFFF"/>
        </w:rPr>
        <w:t>Aceste s</w:t>
      </w:r>
      <w:r w:rsidRPr="000E5BE4">
        <w:rPr>
          <w:rFonts w:ascii="Times New Roman" w:hAnsi="Times New Roman" w:cs="Times New Roman"/>
          <w:sz w:val="24"/>
          <w:szCs w:val="24"/>
          <w:shd w:val="clear" w:color="auto" w:fill="FFFFFF"/>
        </w:rPr>
        <w:t>emnele pot fi</w:t>
      </w:r>
      <w:r w:rsidR="00EB55D7" w:rsidRPr="000E5BE4">
        <w:rPr>
          <w:rFonts w:ascii="Times New Roman" w:hAnsi="Times New Roman" w:cs="Times New Roman"/>
          <w:sz w:val="24"/>
          <w:szCs w:val="24"/>
          <w:shd w:val="clear" w:color="auto" w:fill="FFFFFF"/>
        </w:rPr>
        <w:t xml:space="preserve"> </w:t>
      </w:r>
      <w:r w:rsidRPr="000E5BE4">
        <w:rPr>
          <w:rFonts w:ascii="Times New Roman" w:hAnsi="Times New Roman" w:cs="Times New Roman"/>
          <w:sz w:val="24"/>
          <w:szCs w:val="24"/>
          <w:shd w:val="clear" w:color="auto" w:fill="FFFFFF"/>
        </w:rPr>
        <w:t>tulburări</w:t>
      </w:r>
      <w:r w:rsidR="00EB55D7" w:rsidRPr="000E5BE4">
        <w:rPr>
          <w:rFonts w:ascii="Times New Roman" w:hAnsi="Times New Roman" w:cs="Times New Roman"/>
          <w:sz w:val="24"/>
          <w:szCs w:val="24"/>
          <w:shd w:val="clear" w:color="auto" w:fill="FFFFFF"/>
        </w:rPr>
        <w:t xml:space="preserve"> </w:t>
      </w:r>
      <w:r w:rsidRPr="000E5BE4">
        <w:rPr>
          <w:rFonts w:ascii="Times New Roman" w:hAnsi="Times New Roman" w:cs="Times New Roman"/>
          <w:sz w:val="24"/>
          <w:szCs w:val="24"/>
          <w:shd w:val="clear" w:color="auto" w:fill="FFFFFF"/>
        </w:rPr>
        <w:t>de digestie și somn, tulburări de instinct alimentar</w:t>
      </w:r>
      <w:r w:rsidR="00EB55D7" w:rsidRPr="000E5BE4">
        <w:rPr>
          <w:rFonts w:ascii="Times New Roman" w:hAnsi="Times New Roman" w:cs="Times New Roman"/>
          <w:sz w:val="24"/>
          <w:szCs w:val="24"/>
          <w:shd w:val="clear" w:color="auto" w:fill="FFFFFF"/>
        </w:rPr>
        <w:t>, dar în combinație cu alte stări psihologice, cum ar fi frica, sentiment de murdărire corporală, furie, depresie, tendințe suicidare etc.</w:t>
      </w:r>
    </w:p>
    <w:p w14:paraId="45E55DD5" w14:textId="02624A7D" w:rsidR="000D0CF1" w:rsidRPr="000E5BE4" w:rsidRDefault="000D0CF1" w:rsidP="000E5BE4">
      <w:pPr>
        <w:shd w:val="clear" w:color="auto" w:fill="FFFFFF"/>
        <w:spacing w:after="150" w:line="240" w:lineRule="auto"/>
        <w:jc w:val="both"/>
        <w:rPr>
          <w:rFonts w:ascii="Times New Roman" w:eastAsia="Times New Roman" w:hAnsi="Times New Roman" w:cs="Times New Roman"/>
          <w:color w:val="000000"/>
          <w:sz w:val="24"/>
          <w:szCs w:val="24"/>
        </w:rPr>
      </w:pPr>
      <w:r w:rsidRPr="000E5BE4">
        <w:rPr>
          <w:rFonts w:ascii="Times New Roman" w:eastAsia="Times New Roman" w:hAnsi="Times New Roman" w:cs="Times New Roman"/>
          <w:color w:val="000000"/>
          <w:sz w:val="24"/>
          <w:szCs w:val="24"/>
        </w:rPr>
        <w:t xml:space="preserve">Identificarea situaţiilor de </w:t>
      </w:r>
      <w:r w:rsidR="00EB55D7" w:rsidRPr="000E5BE4">
        <w:rPr>
          <w:rFonts w:ascii="Times New Roman" w:eastAsia="Times New Roman" w:hAnsi="Times New Roman" w:cs="Times New Roman"/>
          <w:color w:val="000000"/>
          <w:sz w:val="24"/>
          <w:szCs w:val="24"/>
        </w:rPr>
        <w:t>abuz</w:t>
      </w:r>
      <w:r w:rsidRPr="000E5BE4">
        <w:rPr>
          <w:rFonts w:ascii="Times New Roman" w:eastAsia="Times New Roman" w:hAnsi="Times New Roman" w:cs="Times New Roman"/>
          <w:color w:val="000000"/>
          <w:sz w:val="24"/>
          <w:szCs w:val="24"/>
        </w:rPr>
        <w:t xml:space="preserve"> asupra beneficiarului (adult sau minor), se realizează de către profesioniştii care interacţionează cu copilul</w:t>
      </w:r>
      <w:r w:rsidR="00780E80" w:rsidRPr="000E5BE4">
        <w:rPr>
          <w:rFonts w:ascii="Times New Roman" w:eastAsia="Times New Roman" w:hAnsi="Times New Roman" w:cs="Times New Roman"/>
          <w:color w:val="000000"/>
          <w:sz w:val="24"/>
          <w:szCs w:val="24"/>
        </w:rPr>
        <w:t xml:space="preserve">, respectiv adultul, </w:t>
      </w:r>
      <w:r w:rsidRPr="000E5BE4">
        <w:rPr>
          <w:rFonts w:ascii="Times New Roman" w:eastAsia="Times New Roman" w:hAnsi="Times New Roman" w:cs="Times New Roman"/>
          <w:color w:val="000000"/>
          <w:sz w:val="24"/>
          <w:szCs w:val="24"/>
        </w:rPr>
        <w:t>în diverse domenii de activitate, în sistemul public sau privat: protecţia copilului, asistenţă socială, sănătate, educaţie, poliţie, justiţie etc.</w:t>
      </w:r>
    </w:p>
    <w:p w14:paraId="0B4D9005" w14:textId="0B46D653" w:rsidR="000D0CF1" w:rsidRPr="000E5BE4" w:rsidRDefault="000D0CF1" w:rsidP="000E5BE4">
      <w:pPr>
        <w:shd w:val="clear" w:color="auto" w:fill="FFFFFF"/>
        <w:spacing w:after="150" w:line="240" w:lineRule="auto"/>
        <w:jc w:val="both"/>
        <w:rPr>
          <w:rFonts w:ascii="Times New Roman" w:eastAsia="Times New Roman" w:hAnsi="Times New Roman" w:cs="Times New Roman"/>
          <w:color w:val="000000"/>
          <w:sz w:val="24"/>
          <w:szCs w:val="24"/>
        </w:rPr>
      </w:pPr>
      <w:r w:rsidRPr="000E5BE4">
        <w:rPr>
          <w:rFonts w:ascii="Times New Roman" w:eastAsia="Times New Roman" w:hAnsi="Times New Roman" w:cs="Times New Roman"/>
          <w:color w:val="000000"/>
          <w:sz w:val="24"/>
          <w:szCs w:val="24"/>
        </w:rPr>
        <w:lastRenderedPageBreak/>
        <w:t xml:space="preserve">Pentru asigurarea unei intervenţii prompte şi eficiente, obligaţia prevazută de Legea nr. 272/2004, republicată, de a semnala posibile situaţii de </w:t>
      </w:r>
      <w:r w:rsidR="00EB55D7" w:rsidRPr="000E5BE4">
        <w:rPr>
          <w:rFonts w:ascii="Times New Roman" w:eastAsia="Times New Roman" w:hAnsi="Times New Roman" w:cs="Times New Roman"/>
          <w:color w:val="000000"/>
          <w:sz w:val="24"/>
          <w:szCs w:val="24"/>
        </w:rPr>
        <w:t>abuz</w:t>
      </w:r>
      <w:r w:rsidRPr="000E5BE4">
        <w:rPr>
          <w:rFonts w:ascii="Times New Roman" w:eastAsia="Times New Roman" w:hAnsi="Times New Roman" w:cs="Times New Roman"/>
          <w:color w:val="000000"/>
          <w:sz w:val="24"/>
          <w:szCs w:val="24"/>
        </w:rPr>
        <w:t xml:space="preserve"> asupra copilului va fi promovată la nivelul tuturor instituţiilor care interacţionează cu copilul, ca şi procedura de semnalare a acestor situaţii şi de colaborare constantă cu instituţiile abilitate în investigare.</w:t>
      </w:r>
    </w:p>
    <w:p w14:paraId="399AC8EA" w14:textId="141BF770" w:rsidR="000D0CF1" w:rsidRDefault="000D0CF1" w:rsidP="000E5BE4">
      <w:pPr>
        <w:shd w:val="clear" w:color="auto" w:fill="FFFFFF"/>
        <w:spacing w:after="150" w:line="240" w:lineRule="auto"/>
        <w:jc w:val="both"/>
        <w:rPr>
          <w:rFonts w:ascii="Times New Roman" w:eastAsia="Times New Roman" w:hAnsi="Times New Roman" w:cs="Times New Roman"/>
          <w:color w:val="000000"/>
          <w:sz w:val="24"/>
          <w:szCs w:val="24"/>
        </w:rPr>
      </w:pPr>
      <w:r w:rsidRPr="000E5BE4">
        <w:rPr>
          <w:rFonts w:ascii="Times New Roman" w:eastAsia="Times New Roman" w:hAnsi="Times New Roman" w:cs="Times New Roman"/>
          <w:color w:val="000000"/>
          <w:sz w:val="24"/>
          <w:szCs w:val="24"/>
        </w:rPr>
        <w:t xml:space="preserve">În anumite cazuri, o faptă care poate constitui infracţiune (de exemplu, copiii în conflict cu legea), dar nu </w:t>
      </w:r>
      <w:r w:rsidR="00EB55D7" w:rsidRPr="000E5BE4">
        <w:rPr>
          <w:rFonts w:ascii="Times New Roman" w:eastAsia="Times New Roman" w:hAnsi="Times New Roman" w:cs="Times New Roman"/>
          <w:color w:val="000000"/>
          <w:sz w:val="24"/>
          <w:szCs w:val="24"/>
        </w:rPr>
        <w:t>violență</w:t>
      </w:r>
      <w:r w:rsidRPr="000E5BE4">
        <w:rPr>
          <w:rFonts w:ascii="Times New Roman" w:eastAsia="Times New Roman" w:hAnsi="Times New Roman" w:cs="Times New Roman"/>
          <w:color w:val="000000"/>
          <w:sz w:val="24"/>
          <w:szCs w:val="24"/>
        </w:rPr>
        <w:t xml:space="preserve">, neglijare sau exploatare, poate fi totuşi un posibil indiciu al existenţei unei situaţii de </w:t>
      </w:r>
      <w:r w:rsidR="00EB55D7" w:rsidRPr="000E5BE4">
        <w:rPr>
          <w:rFonts w:ascii="Times New Roman" w:eastAsia="Times New Roman" w:hAnsi="Times New Roman" w:cs="Times New Roman"/>
          <w:color w:val="000000"/>
          <w:sz w:val="24"/>
          <w:szCs w:val="24"/>
        </w:rPr>
        <w:t>abuz</w:t>
      </w:r>
      <w:r w:rsidRPr="000E5BE4">
        <w:rPr>
          <w:rFonts w:ascii="Times New Roman" w:eastAsia="Times New Roman" w:hAnsi="Times New Roman" w:cs="Times New Roman"/>
          <w:color w:val="000000"/>
          <w:sz w:val="24"/>
          <w:szCs w:val="24"/>
        </w:rPr>
        <w:t xml:space="preserve">, dacă este coroborată cu informaţii suplimentare referitoare la contextul socio-familial al acestuia, precum şi cu unul sau mai multe dintre semnele evocatoare. În cazul în care nu există suficiente informaţii, se recomandă consultarea unui expert, cu pastrarea confidenţialităţii asupra identitaţii </w:t>
      </w:r>
      <w:r w:rsidR="00EB55D7" w:rsidRPr="000E5BE4">
        <w:rPr>
          <w:rFonts w:ascii="Times New Roman" w:eastAsia="Times New Roman" w:hAnsi="Times New Roman" w:cs="Times New Roman"/>
          <w:color w:val="000000"/>
          <w:sz w:val="24"/>
          <w:szCs w:val="24"/>
        </w:rPr>
        <w:t>victimei.</w:t>
      </w:r>
      <w:r w:rsidRPr="000E5BE4">
        <w:rPr>
          <w:rFonts w:ascii="Times New Roman" w:eastAsia="Times New Roman" w:hAnsi="Times New Roman" w:cs="Times New Roman"/>
          <w:color w:val="000000"/>
          <w:sz w:val="24"/>
          <w:szCs w:val="24"/>
        </w:rPr>
        <w:t>.</w:t>
      </w:r>
    </w:p>
    <w:p w14:paraId="0FF03E49" w14:textId="77777777" w:rsidR="000E5BE4" w:rsidRPr="000E5BE4" w:rsidRDefault="000E5BE4" w:rsidP="000E5BE4">
      <w:pPr>
        <w:shd w:val="clear" w:color="auto" w:fill="FFFFFF"/>
        <w:spacing w:after="150" w:line="240" w:lineRule="auto"/>
        <w:jc w:val="both"/>
        <w:rPr>
          <w:rFonts w:ascii="Times New Roman" w:eastAsia="Times New Roman" w:hAnsi="Times New Roman" w:cs="Times New Roman"/>
          <w:color w:val="000000"/>
          <w:sz w:val="24"/>
          <w:szCs w:val="24"/>
        </w:rPr>
      </w:pPr>
    </w:p>
    <w:p w14:paraId="021A7C39" w14:textId="29EE91E5" w:rsidR="000D0CF1" w:rsidRPr="000E5BE4" w:rsidRDefault="000D0CF1" w:rsidP="000E5BE4">
      <w:pPr>
        <w:shd w:val="clear" w:color="auto" w:fill="FFFFFF"/>
        <w:spacing w:after="150" w:line="240" w:lineRule="auto"/>
        <w:jc w:val="both"/>
        <w:rPr>
          <w:rFonts w:ascii="Times New Roman" w:eastAsia="Times New Roman" w:hAnsi="Times New Roman" w:cs="Times New Roman"/>
          <w:color w:val="000000"/>
          <w:sz w:val="24"/>
          <w:szCs w:val="24"/>
        </w:rPr>
      </w:pPr>
      <w:r w:rsidRPr="000E5BE4">
        <w:rPr>
          <w:rFonts w:ascii="Times New Roman" w:eastAsia="Times New Roman" w:hAnsi="Times New Roman" w:cs="Times New Roman"/>
          <w:b/>
          <w:bCs/>
          <w:color w:val="000000"/>
          <w:sz w:val="24"/>
          <w:szCs w:val="24"/>
        </w:rPr>
        <w:t xml:space="preserve">2. Semnalarea/Sesizarea situaţiilor de violenţă asupra </w:t>
      </w:r>
      <w:r w:rsidR="00780E80" w:rsidRPr="000E5BE4">
        <w:rPr>
          <w:rFonts w:ascii="Times New Roman" w:eastAsia="Times New Roman" w:hAnsi="Times New Roman" w:cs="Times New Roman"/>
          <w:b/>
          <w:bCs/>
          <w:color w:val="000000"/>
          <w:sz w:val="24"/>
          <w:szCs w:val="24"/>
        </w:rPr>
        <w:t>beneficiarului</w:t>
      </w:r>
    </w:p>
    <w:p w14:paraId="4D1C478F" w14:textId="2824CC2F" w:rsidR="000D0CF1" w:rsidRPr="000E5BE4" w:rsidRDefault="000D0CF1" w:rsidP="000E5BE4">
      <w:pPr>
        <w:shd w:val="clear" w:color="auto" w:fill="FFFFFF"/>
        <w:spacing w:after="150" w:line="240" w:lineRule="auto"/>
        <w:jc w:val="both"/>
        <w:rPr>
          <w:rFonts w:ascii="Times New Roman" w:eastAsia="Times New Roman" w:hAnsi="Times New Roman" w:cs="Times New Roman"/>
          <w:color w:val="000000"/>
          <w:sz w:val="24"/>
          <w:szCs w:val="24"/>
        </w:rPr>
      </w:pPr>
      <w:r w:rsidRPr="000E5BE4">
        <w:rPr>
          <w:rFonts w:ascii="Times New Roman" w:eastAsia="Times New Roman" w:hAnsi="Times New Roman" w:cs="Times New Roman"/>
          <w:color w:val="000000"/>
          <w:sz w:val="24"/>
          <w:szCs w:val="24"/>
        </w:rPr>
        <w:t xml:space="preserve">Semnalarea este procesul prin care o situaţie de </w:t>
      </w:r>
      <w:r w:rsidR="00EB55D7" w:rsidRPr="000E5BE4">
        <w:rPr>
          <w:rFonts w:ascii="Times New Roman" w:eastAsia="Times New Roman" w:hAnsi="Times New Roman" w:cs="Times New Roman"/>
          <w:color w:val="000000"/>
          <w:sz w:val="24"/>
          <w:szCs w:val="24"/>
        </w:rPr>
        <w:t>abuz</w:t>
      </w:r>
      <w:r w:rsidRPr="000E5BE4">
        <w:rPr>
          <w:rFonts w:ascii="Times New Roman" w:eastAsia="Times New Roman" w:hAnsi="Times New Roman" w:cs="Times New Roman"/>
          <w:color w:val="000000"/>
          <w:sz w:val="24"/>
          <w:szCs w:val="24"/>
        </w:rPr>
        <w:t xml:space="preserve"> asupra </w:t>
      </w:r>
      <w:r w:rsidR="00780E80" w:rsidRPr="000E5BE4">
        <w:rPr>
          <w:rFonts w:ascii="Times New Roman" w:eastAsia="Times New Roman" w:hAnsi="Times New Roman" w:cs="Times New Roman"/>
          <w:color w:val="000000"/>
          <w:sz w:val="24"/>
          <w:szCs w:val="24"/>
        </w:rPr>
        <w:t>unei persoane</w:t>
      </w:r>
      <w:r w:rsidRPr="000E5BE4">
        <w:rPr>
          <w:rFonts w:ascii="Times New Roman" w:eastAsia="Times New Roman" w:hAnsi="Times New Roman" w:cs="Times New Roman"/>
          <w:color w:val="000000"/>
          <w:sz w:val="24"/>
          <w:szCs w:val="24"/>
        </w:rPr>
        <w:t xml:space="preserve"> este adusă la cunostinţa autorităţilor abilitate să ia masuri în interesul victimei, urmând ca acestea să asigure accesul victimei la serviciile specializate şi o atitudine potrivit legii faţă de presupusul faptuitor/agresor.</w:t>
      </w:r>
    </w:p>
    <w:p w14:paraId="50F22346" w14:textId="77777777" w:rsidR="000D0CF1" w:rsidRPr="000E5BE4" w:rsidRDefault="000D0CF1" w:rsidP="000E5BE4">
      <w:pPr>
        <w:shd w:val="clear" w:color="auto" w:fill="FFFFFF"/>
        <w:spacing w:after="150" w:line="240" w:lineRule="auto"/>
        <w:jc w:val="both"/>
        <w:rPr>
          <w:rFonts w:ascii="Times New Roman" w:eastAsia="Times New Roman" w:hAnsi="Times New Roman" w:cs="Times New Roman"/>
          <w:color w:val="000000"/>
          <w:sz w:val="24"/>
          <w:szCs w:val="24"/>
        </w:rPr>
      </w:pPr>
      <w:r w:rsidRPr="000E5BE4">
        <w:rPr>
          <w:rFonts w:ascii="Times New Roman" w:eastAsia="Times New Roman" w:hAnsi="Times New Roman" w:cs="Times New Roman"/>
          <w:b/>
          <w:bCs/>
          <w:color w:val="000000"/>
          <w:sz w:val="24"/>
          <w:szCs w:val="24"/>
        </w:rPr>
        <w:t>a. Cine face semnalarea ?</w:t>
      </w:r>
    </w:p>
    <w:p w14:paraId="74401B9A" w14:textId="77777777" w:rsidR="000D0CF1" w:rsidRPr="000E5BE4" w:rsidRDefault="000D0CF1" w:rsidP="000E5BE4">
      <w:pPr>
        <w:shd w:val="clear" w:color="auto" w:fill="FFFFFF"/>
        <w:spacing w:after="150" w:line="240" w:lineRule="auto"/>
        <w:jc w:val="both"/>
        <w:rPr>
          <w:rFonts w:ascii="Times New Roman" w:eastAsia="Times New Roman" w:hAnsi="Times New Roman" w:cs="Times New Roman"/>
          <w:color w:val="000000"/>
          <w:sz w:val="24"/>
          <w:szCs w:val="24"/>
        </w:rPr>
      </w:pPr>
      <w:r w:rsidRPr="000E5BE4">
        <w:rPr>
          <w:rFonts w:ascii="Times New Roman" w:eastAsia="Times New Roman" w:hAnsi="Times New Roman" w:cs="Times New Roman"/>
          <w:color w:val="000000"/>
          <w:sz w:val="24"/>
          <w:szCs w:val="24"/>
        </w:rPr>
        <w:t>Semnalarea suspiciunii sau a situaţiei de violenţă poate fi facută de către:</w:t>
      </w:r>
    </w:p>
    <w:p w14:paraId="5A6FE7B8" w14:textId="4455121D" w:rsidR="000D0CF1" w:rsidRPr="000E5BE4" w:rsidRDefault="000D0CF1" w:rsidP="000E5BE4">
      <w:pPr>
        <w:numPr>
          <w:ilvl w:val="0"/>
          <w:numId w:val="1"/>
        </w:numPr>
        <w:shd w:val="clear" w:color="auto" w:fill="FFFFFF"/>
        <w:spacing w:after="0" w:line="240" w:lineRule="auto"/>
        <w:ind w:left="600" w:right="240"/>
        <w:jc w:val="both"/>
        <w:rPr>
          <w:rFonts w:ascii="Times New Roman" w:eastAsia="Times New Roman" w:hAnsi="Times New Roman" w:cs="Times New Roman"/>
          <w:color w:val="000000"/>
          <w:sz w:val="24"/>
          <w:szCs w:val="24"/>
        </w:rPr>
      </w:pPr>
      <w:r w:rsidRPr="000E5BE4">
        <w:rPr>
          <w:rFonts w:ascii="Times New Roman" w:eastAsia="Times New Roman" w:hAnsi="Times New Roman" w:cs="Times New Roman"/>
          <w:color w:val="000000"/>
          <w:sz w:val="24"/>
          <w:szCs w:val="24"/>
        </w:rPr>
        <w:t>victimă;</w:t>
      </w:r>
    </w:p>
    <w:p w14:paraId="12195297" w14:textId="604EA6E2" w:rsidR="000D0CF1" w:rsidRPr="000E5BE4" w:rsidRDefault="000D0CF1" w:rsidP="000E5BE4">
      <w:pPr>
        <w:numPr>
          <w:ilvl w:val="0"/>
          <w:numId w:val="1"/>
        </w:numPr>
        <w:shd w:val="clear" w:color="auto" w:fill="FFFFFF"/>
        <w:spacing w:after="0" w:line="240" w:lineRule="auto"/>
        <w:ind w:left="600" w:right="240"/>
        <w:jc w:val="both"/>
        <w:rPr>
          <w:rFonts w:ascii="Times New Roman" w:eastAsia="Times New Roman" w:hAnsi="Times New Roman" w:cs="Times New Roman"/>
          <w:color w:val="000000"/>
          <w:sz w:val="24"/>
          <w:szCs w:val="24"/>
        </w:rPr>
      </w:pPr>
      <w:r w:rsidRPr="000E5BE4">
        <w:rPr>
          <w:rFonts w:ascii="Times New Roman" w:eastAsia="Times New Roman" w:hAnsi="Times New Roman" w:cs="Times New Roman"/>
          <w:color w:val="000000"/>
          <w:sz w:val="24"/>
          <w:szCs w:val="24"/>
        </w:rPr>
        <w:t>orice persoana care intră în contact cu victimă, în mediul familial, comunitar sau profesional. În consecinţă, această persoană poate fi:</w:t>
      </w:r>
    </w:p>
    <w:p w14:paraId="70822F0A" w14:textId="77777777" w:rsidR="000D0CF1" w:rsidRPr="000E5BE4" w:rsidRDefault="000D0CF1" w:rsidP="000E5BE4">
      <w:pPr>
        <w:numPr>
          <w:ilvl w:val="1"/>
          <w:numId w:val="1"/>
        </w:numPr>
        <w:shd w:val="clear" w:color="auto" w:fill="FFFFFF"/>
        <w:spacing w:after="0" w:line="240" w:lineRule="auto"/>
        <w:ind w:left="1200" w:right="480"/>
        <w:jc w:val="both"/>
        <w:rPr>
          <w:rFonts w:ascii="Times New Roman" w:eastAsia="Times New Roman" w:hAnsi="Times New Roman" w:cs="Times New Roman"/>
          <w:color w:val="000000"/>
          <w:sz w:val="24"/>
          <w:szCs w:val="24"/>
        </w:rPr>
      </w:pPr>
      <w:r w:rsidRPr="000E5BE4">
        <w:rPr>
          <w:rFonts w:ascii="Times New Roman" w:eastAsia="Times New Roman" w:hAnsi="Times New Roman" w:cs="Times New Roman"/>
          <w:color w:val="000000"/>
          <w:sz w:val="24"/>
          <w:szCs w:val="24"/>
        </w:rPr>
        <w:t>un membru al familiei, o rudă, un vecin sau un alt cunoscut al familiei, un martor;</w:t>
      </w:r>
    </w:p>
    <w:p w14:paraId="4D5377B6" w14:textId="77777777" w:rsidR="000D0CF1" w:rsidRPr="000E5BE4" w:rsidRDefault="000D0CF1" w:rsidP="000E5BE4">
      <w:pPr>
        <w:numPr>
          <w:ilvl w:val="1"/>
          <w:numId w:val="1"/>
        </w:numPr>
        <w:shd w:val="clear" w:color="auto" w:fill="FFFFFF"/>
        <w:spacing w:after="0" w:line="240" w:lineRule="auto"/>
        <w:ind w:left="1200" w:right="480"/>
        <w:jc w:val="both"/>
        <w:rPr>
          <w:rFonts w:ascii="Times New Roman" w:eastAsia="Times New Roman" w:hAnsi="Times New Roman" w:cs="Times New Roman"/>
          <w:color w:val="000000"/>
          <w:sz w:val="24"/>
          <w:szCs w:val="24"/>
        </w:rPr>
      </w:pPr>
      <w:r w:rsidRPr="000E5BE4">
        <w:rPr>
          <w:rFonts w:ascii="Times New Roman" w:eastAsia="Times New Roman" w:hAnsi="Times New Roman" w:cs="Times New Roman"/>
          <w:color w:val="000000"/>
          <w:sz w:val="24"/>
          <w:szCs w:val="24"/>
        </w:rPr>
        <w:t>profesionişti cu profiluri diferite, cum ar fi: personal medico-sanitar (medicul de familie, pediatrul, asistentul medical comunitar etc.), psihologi, psihoterapeuţi, cadre didactice (educatorii din creşe, grădiniţe, învăţătorii din ciclul primar, profesorii din scoli, licee, şcoli profesionale etc.), poliţisti, jandarmi, personal din diverse instituţii (servicii rezidenţiale pentru copii, centre de reeducare şi penitenciare pentru minori şi tineri), asistenţii sociali din cadrul SPAS, persoanele cu atribuţii în asistenţă socială de la nivelul comunelor, preoţi, reprezentanţi a mass-mediei etc.</w:t>
      </w:r>
    </w:p>
    <w:p w14:paraId="18BB0AAC" w14:textId="77777777" w:rsidR="00263ECB" w:rsidRPr="000E5BE4" w:rsidRDefault="00263ECB" w:rsidP="000E5BE4">
      <w:pPr>
        <w:shd w:val="clear" w:color="auto" w:fill="FFFFFF"/>
        <w:spacing w:after="150" w:line="240" w:lineRule="auto"/>
        <w:jc w:val="both"/>
        <w:rPr>
          <w:rFonts w:ascii="Times New Roman" w:eastAsia="Times New Roman" w:hAnsi="Times New Roman" w:cs="Times New Roman"/>
          <w:color w:val="000000"/>
          <w:sz w:val="24"/>
          <w:szCs w:val="24"/>
        </w:rPr>
      </w:pPr>
    </w:p>
    <w:p w14:paraId="0BF5F85A" w14:textId="3A0624B5" w:rsidR="000D0CF1" w:rsidRPr="000E5BE4" w:rsidRDefault="000D0CF1" w:rsidP="000E5BE4">
      <w:pPr>
        <w:shd w:val="clear" w:color="auto" w:fill="FFFFFF"/>
        <w:spacing w:after="150" w:line="240" w:lineRule="auto"/>
        <w:jc w:val="both"/>
        <w:rPr>
          <w:rFonts w:ascii="Times New Roman" w:eastAsia="Times New Roman" w:hAnsi="Times New Roman" w:cs="Times New Roman"/>
          <w:color w:val="000000"/>
          <w:sz w:val="24"/>
          <w:szCs w:val="24"/>
        </w:rPr>
      </w:pPr>
      <w:r w:rsidRPr="000E5BE4">
        <w:rPr>
          <w:rFonts w:ascii="Times New Roman" w:eastAsia="Times New Roman" w:hAnsi="Times New Roman" w:cs="Times New Roman"/>
          <w:b/>
          <w:bCs/>
          <w:color w:val="000000"/>
          <w:sz w:val="24"/>
          <w:szCs w:val="24"/>
        </w:rPr>
        <w:t>b. Unde se face semnalarea ?</w:t>
      </w:r>
    </w:p>
    <w:p w14:paraId="76454A44" w14:textId="5B2BC5B6" w:rsidR="000D0CF1" w:rsidRPr="000E5BE4" w:rsidRDefault="000D0CF1" w:rsidP="000E5BE4">
      <w:pPr>
        <w:shd w:val="clear" w:color="auto" w:fill="FFFFFF"/>
        <w:spacing w:after="150" w:line="240" w:lineRule="auto"/>
        <w:jc w:val="both"/>
        <w:rPr>
          <w:rFonts w:ascii="Times New Roman" w:eastAsia="Times New Roman" w:hAnsi="Times New Roman" w:cs="Times New Roman"/>
          <w:color w:val="000000"/>
          <w:sz w:val="24"/>
          <w:szCs w:val="24"/>
        </w:rPr>
      </w:pPr>
      <w:r w:rsidRPr="000E5BE4">
        <w:rPr>
          <w:rFonts w:ascii="Times New Roman" w:eastAsia="Times New Roman" w:hAnsi="Times New Roman" w:cs="Times New Roman"/>
          <w:color w:val="000000"/>
          <w:sz w:val="24"/>
          <w:szCs w:val="24"/>
        </w:rPr>
        <w:t xml:space="preserve">Semnalarea situaţiilor de </w:t>
      </w:r>
      <w:r w:rsidR="00EB55D7" w:rsidRPr="000E5BE4">
        <w:rPr>
          <w:rFonts w:ascii="Times New Roman" w:eastAsia="Times New Roman" w:hAnsi="Times New Roman" w:cs="Times New Roman"/>
          <w:color w:val="000000"/>
          <w:sz w:val="24"/>
          <w:szCs w:val="24"/>
        </w:rPr>
        <w:t>abuz</w:t>
      </w:r>
      <w:r w:rsidRPr="000E5BE4">
        <w:rPr>
          <w:rFonts w:ascii="Times New Roman" w:eastAsia="Times New Roman" w:hAnsi="Times New Roman" w:cs="Times New Roman"/>
          <w:color w:val="000000"/>
          <w:sz w:val="24"/>
          <w:szCs w:val="24"/>
        </w:rPr>
        <w:t xml:space="preserve"> se face la </w:t>
      </w:r>
      <w:r w:rsidR="00263ECB" w:rsidRPr="000E5BE4">
        <w:rPr>
          <w:rFonts w:ascii="Times New Roman" w:eastAsia="Times New Roman" w:hAnsi="Times New Roman" w:cs="Times New Roman"/>
          <w:color w:val="000000"/>
          <w:sz w:val="24"/>
          <w:szCs w:val="24"/>
        </w:rPr>
        <w:t>sediul Serviciului de Asistență Comunitară</w:t>
      </w:r>
      <w:r w:rsidR="00EB55D7" w:rsidRPr="000E5BE4">
        <w:rPr>
          <w:rFonts w:ascii="Times New Roman" w:eastAsia="Times New Roman" w:hAnsi="Times New Roman" w:cs="Times New Roman"/>
          <w:color w:val="000000"/>
          <w:sz w:val="24"/>
          <w:szCs w:val="24"/>
        </w:rPr>
        <w:t xml:space="preserve"> Gottlob, poliției, DGASPC Timiș, Telefonul Copilului și către alte instituții competente.</w:t>
      </w:r>
    </w:p>
    <w:p w14:paraId="5B3F0E09" w14:textId="57242D7C" w:rsidR="000D0CF1" w:rsidRPr="000E5BE4" w:rsidRDefault="000D0CF1" w:rsidP="000E5BE4">
      <w:pPr>
        <w:shd w:val="clear" w:color="auto" w:fill="FFFFFF"/>
        <w:spacing w:after="150" w:line="240" w:lineRule="auto"/>
        <w:jc w:val="both"/>
        <w:rPr>
          <w:rFonts w:ascii="Times New Roman" w:eastAsia="Times New Roman" w:hAnsi="Times New Roman" w:cs="Times New Roman"/>
          <w:color w:val="000000"/>
          <w:sz w:val="24"/>
          <w:szCs w:val="24"/>
        </w:rPr>
      </w:pPr>
      <w:r w:rsidRPr="000E5BE4">
        <w:rPr>
          <w:rFonts w:ascii="Times New Roman" w:eastAsia="Times New Roman" w:hAnsi="Times New Roman" w:cs="Times New Roman"/>
          <w:color w:val="000000"/>
          <w:sz w:val="24"/>
          <w:szCs w:val="24"/>
        </w:rPr>
        <w:t xml:space="preserve">În situaţia în care semnalarea situaţiei de </w:t>
      </w:r>
      <w:r w:rsidR="00EB55D7" w:rsidRPr="000E5BE4">
        <w:rPr>
          <w:rFonts w:ascii="Times New Roman" w:eastAsia="Times New Roman" w:hAnsi="Times New Roman" w:cs="Times New Roman"/>
          <w:color w:val="000000"/>
          <w:sz w:val="24"/>
          <w:szCs w:val="24"/>
        </w:rPr>
        <w:t>abuz</w:t>
      </w:r>
      <w:r w:rsidRPr="000E5BE4">
        <w:rPr>
          <w:rFonts w:ascii="Times New Roman" w:eastAsia="Times New Roman" w:hAnsi="Times New Roman" w:cs="Times New Roman"/>
          <w:color w:val="000000"/>
          <w:sz w:val="24"/>
          <w:szCs w:val="24"/>
        </w:rPr>
        <w:t xml:space="preserve"> s-a facut la serviciul public de asistenţă socială (SPAS), poliţie sau parchet, aceste autoritaţi, în baza atribuţiilor ce le revin potrivit legislaţiei specifice care le reglementează activitatea, vor asigura informarea victimei cu privire la serviciile de specialitate ce pot fi oferite/asigurate de către D</w:t>
      </w:r>
      <w:r w:rsidR="00EB55D7" w:rsidRPr="000E5BE4">
        <w:rPr>
          <w:rFonts w:ascii="Times New Roman" w:eastAsia="Times New Roman" w:hAnsi="Times New Roman" w:cs="Times New Roman"/>
          <w:color w:val="000000"/>
          <w:sz w:val="24"/>
          <w:szCs w:val="24"/>
        </w:rPr>
        <w:t>G</w:t>
      </w:r>
      <w:r w:rsidRPr="000E5BE4">
        <w:rPr>
          <w:rFonts w:ascii="Times New Roman" w:eastAsia="Times New Roman" w:hAnsi="Times New Roman" w:cs="Times New Roman"/>
          <w:color w:val="000000"/>
          <w:sz w:val="24"/>
          <w:szCs w:val="24"/>
        </w:rPr>
        <w:t xml:space="preserve">ASPC, având în vedere atribuţiile acesteia în ceea ce priveste asigurarea/facilitarea accesului la servicii specializate pentru </w:t>
      </w:r>
      <w:r w:rsidR="00263ECB" w:rsidRPr="000E5BE4">
        <w:rPr>
          <w:rFonts w:ascii="Times New Roman" w:eastAsia="Times New Roman" w:hAnsi="Times New Roman" w:cs="Times New Roman"/>
          <w:color w:val="000000"/>
          <w:sz w:val="24"/>
          <w:szCs w:val="24"/>
        </w:rPr>
        <w:t>victimă.</w:t>
      </w:r>
    </w:p>
    <w:p w14:paraId="1D0A4883" w14:textId="77777777" w:rsidR="000D0CF1" w:rsidRPr="000E5BE4" w:rsidRDefault="000D0CF1" w:rsidP="000E5BE4">
      <w:pPr>
        <w:shd w:val="clear" w:color="auto" w:fill="FFFFFF"/>
        <w:spacing w:after="150" w:line="240" w:lineRule="auto"/>
        <w:jc w:val="both"/>
        <w:rPr>
          <w:rFonts w:ascii="Times New Roman" w:eastAsia="Times New Roman" w:hAnsi="Times New Roman" w:cs="Times New Roman"/>
          <w:color w:val="000000"/>
          <w:sz w:val="24"/>
          <w:szCs w:val="24"/>
        </w:rPr>
      </w:pPr>
      <w:r w:rsidRPr="000E5BE4">
        <w:rPr>
          <w:rFonts w:ascii="Times New Roman" w:eastAsia="Times New Roman" w:hAnsi="Times New Roman" w:cs="Times New Roman"/>
          <w:b/>
          <w:bCs/>
          <w:color w:val="000000"/>
          <w:sz w:val="24"/>
          <w:szCs w:val="24"/>
        </w:rPr>
        <w:t>c. Pe ce cale se face semnalarea ?</w:t>
      </w:r>
    </w:p>
    <w:p w14:paraId="2E8C89E1" w14:textId="77777777" w:rsidR="000D0CF1" w:rsidRPr="000E5BE4" w:rsidRDefault="000D0CF1" w:rsidP="000E5BE4">
      <w:pPr>
        <w:shd w:val="clear" w:color="auto" w:fill="FFFFFF"/>
        <w:spacing w:after="150" w:line="240" w:lineRule="auto"/>
        <w:jc w:val="both"/>
        <w:rPr>
          <w:rFonts w:ascii="Times New Roman" w:eastAsia="Times New Roman" w:hAnsi="Times New Roman" w:cs="Times New Roman"/>
          <w:color w:val="000000"/>
          <w:sz w:val="24"/>
          <w:szCs w:val="24"/>
        </w:rPr>
      </w:pPr>
      <w:r w:rsidRPr="000E5BE4">
        <w:rPr>
          <w:rFonts w:ascii="Times New Roman" w:eastAsia="Times New Roman" w:hAnsi="Times New Roman" w:cs="Times New Roman"/>
          <w:color w:val="000000"/>
          <w:sz w:val="24"/>
          <w:szCs w:val="24"/>
        </w:rPr>
        <w:t>Semnalarea se poate face:</w:t>
      </w:r>
    </w:p>
    <w:p w14:paraId="649DD2D8" w14:textId="77777777" w:rsidR="00EB55D7" w:rsidRPr="000E5BE4" w:rsidRDefault="000D0CF1" w:rsidP="000E5BE4">
      <w:pPr>
        <w:shd w:val="clear" w:color="auto" w:fill="FFFFFF"/>
        <w:spacing w:after="150" w:line="240" w:lineRule="auto"/>
        <w:jc w:val="both"/>
        <w:rPr>
          <w:rFonts w:ascii="Times New Roman" w:eastAsia="Times New Roman" w:hAnsi="Times New Roman" w:cs="Times New Roman"/>
          <w:color w:val="000000"/>
          <w:sz w:val="24"/>
          <w:szCs w:val="24"/>
        </w:rPr>
      </w:pPr>
      <w:r w:rsidRPr="000E5BE4">
        <w:rPr>
          <w:rFonts w:ascii="Times New Roman" w:eastAsia="Times New Roman" w:hAnsi="Times New Roman" w:cs="Times New Roman"/>
          <w:color w:val="000000"/>
          <w:sz w:val="24"/>
          <w:szCs w:val="24"/>
        </w:rPr>
        <w:lastRenderedPageBreak/>
        <w:t xml:space="preserve">a. direct - persoana care semnalează, inclusiv copilul victimă, se prezintă direct la </w:t>
      </w:r>
      <w:r w:rsidR="00EB55D7" w:rsidRPr="000E5BE4">
        <w:rPr>
          <w:rFonts w:ascii="Times New Roman" w:eastAsia="Times New Roman" w:hAnsi="Times New Roman" w:cs="Times New Roman"/>
          <w:color w:val="000000"/>
          <w:sz w:val="24"/>
          <w:szCs w:val="24"/>
        </w:rPr>
        <w:t xml:space="preserve">sediul Serviciului de Asistență Comunitară Gottlob, poliției, DGASPC Timiș, Telefonul Copilului și către alte instituții competente </w:t>
      </w:r>
    </w:p>
    <w:p w14:paraId="68300786" w14:textId="4C5A5412" w:rsidR="000D0CF1" w:rsidRPr="000E5BE4" w:rsidRDefault="000D0CF1" w:rsidP="000E5BE4">
      <w:pPr>
        <w:shd w:val="clear" w:color="auto" w:fill="FFFFFF"/>
        <w:spacing w:after="150" w:line="240" w:lineRule="auto"/>
        <w:jc w:val="both"/>
        <w:rPr>
          <w:rFonts w:ascii="Times New Roman" w:eastAsia="Times New Roman" w:hAnsi="Times New Roman" w:cs="Times New Roman"/>
          <w:color w:val="000000"/>
          <w:sz w:val="24"/>
          <w:szCs w:val="24"/>
        </w:rPr>
      </w:pPr>
      <w:r w:rsidRPr="000E5BE4">
        <w:rPr>
          <w:rFonts w:ascii="Times New Roman" w:eastAsia="Times New Roman" w:hAnsi="Times New Roman" w:cs="Times New Roman"/>
          <w:color w:val="000000"/>
          <w:sz w:val="24"/>
          <w:szCs w:val="24"/>
        </w:rPr>
        <w:t xml:space="preserve">b. prin intermediul telefonului </w:t>
      </w:r>
      <w:r w:rsidR="00EB55D7" w:rsidRPr="000E5BE4">
        <w:rPr>
          <w:rFonts w:ascii="Times New Roman" w:eastAsia="Times New Roman" w:hAnsi="Times New Roman" w:cs="Times New Roman"/>
          <w:color w:val="000000"/>
          <w:sz w:val="24"/>
          <w:szCs w:val="24"/>
        </w:rPr>
        <w:t>–</w:t>
      </w:r>
      <w:r w:rsidRPr="000E5BE4">
        <w:rPr>
          <w:rFonts w:ascii="Times New Roman" w:eastAsia="Times New Roman" w:hAnsi="Times New Roman" w:cs="Times New Roman"/>
          <w:color w:val="000000"/>
          <w:sz w:val="24"/>
          <w:szCs w:val="24"/>
        </w:rPr>
        <w:t> </w:t>
      </w:r>
      <w:r w:rsidR="00EB55D7" w:rsidRPr="000E5BE4">
        <w:rPr>
          <w:rFonts w:ascii="Times New Roman" w:eastAsia="Times New Roman" w:hAnsi="Times New Roman" w:cs="Times New Roman"/>
          <w:color w:val="000000"/>
          <w:sz w:val="24"/>
          <w:szCs w:val="24"/>
        </w:rPr>
        <w:t>Serviciul de Urgență 112,</w:t>
      </w:r>
      <w:r w:rsidRPr="000E5BE4">
        <w:rPr>
          <w:rFonts w:ascii="Times New Roman" w:eastAsia="Times New Roman" w:hAnsi="Times New Roman" w:cs="Times New Roman"/>
          <w:color w:val="000000"/>
          <w:sz w:val="24"/>
          <w:szCs w:val="24"/>
        </w:rPr>
        <w:t xml:space="preserve"> Telefonul Copilului (0248 – 983; 0800 800 383) sau telefonul obişnuit de la nivelul </w:t>
      </w:r>
      <w:r w:rsidR="00EB55D7" w:rsidRPr="000E5BE4">
        <w:rPr>
          <w:rFonts w:ascii="Times New Roman" w:eastAsia="Times New Roman" w:hAnsi="Times New Roman" w:cs="Times New Roman"/>
          <w:color w:val="000000"/>
          <w:sz w:val="24"/>
          <w:szCs w:val="24"/>
        </w:rPr>
        <w:t>DGASPC Timiș sau al Serviciului de Asistență Comunitară Gottlob</w:t>
      </w:r>
      <w:r w:rsidRPr="000E5BE4">
        <w:rPr>
          <w:rFonts w:ascii="Times New Roman" w:eastAsia="Times New Roman" w:hAnsi="Times New Roman" w:cs="Times New Roman"/>
          <w:color w:val="000000"/>
          <w:sz w:val="24"/>
          <w:szCs w:val="24"/>
        </w:rPr>
        <w:t>;</w:t>
      </w:r>
    </w:p>
    <w:p w14:paraId="159D879C" w14:textId="0B428788" w:rsidR="000D0CF1" w:rsidRPr="000E5BE4" w:rsidRDefault="000D0CF1" w:rsidP="000E5BE4">
      <w:pPr>
        <w:shd w:val="clear" w:color="auto" w:fill="FFFFFF"/>
        <w:spacing w:after="150" w:line="240" w:lineRule="auto"/>
        <w:jc w:val="both"/>
        <w:rPr>
          <w:rFonts w:ascii="Times New Roman" w:eastAsia="Times New Roman" w:hAnsi="Times New Roman" w:cs="Times New Roman"/>
          <w:color w:val="000000"/>
          <w:sz w:val="24"/>
          <w:szCs w:val="24"/>
        </w:rPr>
      </w:pPr>
      <w:r w:rsidRPr="000E5BE4">
        <w:rPr>
          <w:rFonts w:ascii="Times New Roman" w:eastAsia="Times New Roman" w:hAnsi="Times New Roman" w:cs="Times New Roman"/>
          <w:color w:val="000000"/>
          <w:sz w:val="24"/>
          <w:szCs w:val="24"/>
        </w:rPr>
        <w:t xml:space="preserve">c. în scris - persoana care semnalează face o sesizare scrisă a situaţiei presupuse sau existente de </w:t>
      </w:r>
      <w:r w:rsidR="00EB55D7" w:rsidRPr="000E5BE4">
        <w:rPr>
          <w:rFonts w:ascii="Times New Roman" w:eastAsia="Times New Roman" w:hAnsi="Times New Roman" w:cs="Times New Roman"/>
          <w:color w:val="000000"/>
          <w:sz w:val="24"/>
          <w:szCs w:val="24"/>
        </w:rPr>
        <w:t>abuz</w:t>
      </w:r>
      <w:r w:rsidRPr="000E5BE4">
        <w:rPr>
          <w:rFonts w:ascii="Times New Roman" w:eastAsia="Times New Roman" w:hAnsi="Times New Roman" w:cs="Times New Roman"/>
          <w:color w:val="000000"/>
          <w:sz w:val="24"/>
          <w:szCs w:val="24"/>
        </w:rPr>
        <w:t xml:space="preserve">, pe care o înaintează </w:t>
      </w:r>
      <w:r w:rsidR="00EB55D7" w:rsidRPr="000E5BE4">
        <w:rPr>
          <w:rFonts w:ascii="Times New Roman" w:eastAsia="Times New Roman" w:hAnsi="Times New Roman" w:cs="Times New Roman"/>
          <w:color w:val="000000"/>
          <w:sz w:val="24"/>
          <w:szCs w:val="24"/>
        </w:rPr>
        <w:t>Serviciului de Asistență Comunitară Gottlob, poliției sau DGASPC Timiș</w:t>
      </w:r>
      <w:r w:rsidRPr="000E5BE4">
        <w:rPr>
          <w:rFonts w:ascii="Times New Roman" w:eastAsia="Times New Roman" w:hAnsi="Times New Roman" w:cs="Times New Roman"/>
          <w:color w:val="000000"/>
          <w:sz w:val="24"/>
          <w:szCs w:val="24"/>
        </w:rPr>
        <w:t>;</w:t>
      </w:r>
    </w:p>
    <w:p w14:paraId="57681CAD" w14:textId="4CA8EFD8" w:rsidR="000D0CF1" w:rsidRPr="000E5BE4" w:rsidRDefault="000D0CF1" w:rsidP="000E5BE4">
      <w:pPr>
        <w:shd w:val="clear" w:color="auto" w:fill="FFFFFF"/>
        <w:spacing w:after="150" w:line="240" w:lineRule="auto"/>
        <w:jc w:val="both"/>
        <w:rPr>
          <w:rFonts w:ascii="Times New Roman" w:eastAsia="Times New Roman" w:hAnsi="Times New Roman" w:cs="Times New Roman"/>
          <w:color w:val="000000"/>
          <w:sz w:val="24"/>
          <w:szCs w:val="24"/>
        </w:rPr>
      </w:pPr>
      <w:r w:rsidRPr="000E5BE4">
        <w:rPr>
          <w:rFonts w:ascii="Times New Roman" w:eastAsia="Times New Roman" w:hAnsi="Times New Roman" w:cs="Times New Roman"/>
          <w:color w:val="000000"/>
          <w:sz w:val="24"/>
          <w:szCs w:val="24"/>
        </w:rPr>
        <w:t xml:space="preserve">d. Prin autosesizare de către autoritaţile abilitate - profesioniştii din cadrul acestor autorităţi se pot întâlni cu situaţii care relevă sau ridică suspiciunea unui act de </w:t>
      </w:r>
      <w:r w:rsidR="00EB55D7" w:rsidRPr="000E5BE4">
        <w:rPr>
          <w:rFonts w:ascii="Times New Roman" w:eastAsia="Times New Roman" w:hAnsi="Times New Roman" w:cs="Times New Roman"/>
          <w:color w:val="000000"/>
          <w:sz w:val="24"/>
          <w:szCs w:val="24"/>
        </w:rPr>
        <w:t>abuz</w:t>
      </w:r>
      <w:r w:rsidRPr="000E5BE4">
        <w:rPr>
          <w:rFonts w:ascii="Times New Roman" w:eastAsia="Times New Roman" w:hAnsi="Times New Roman" w:cs="Times New Roman"/>
          <w:color w:val="000000"/>
          <w:sz w:val="24"/>
          <w:szCs w:val="24"/>
        </w:rPr>
        <w:t>, caz în care trebuie să iniţieze procedurile utilizate în mod obişnuit în astfel de situaţii.</w:t>
      </w:r>
    </w:p>
    <w:p w14:paraId="5020EABE" w14:textId="0831D7C2" w:rsidR="000D0CF1" w:rsidRPr="000E5BE4" w:rsidRDefault="000D0CF1" w:rsidP="000E5BE4">
      <w:pPr>
        <w:shd w:val="clear" w:color="auto" w:fill="FFFFFF"/>
        <w:spacing w:after="150" w:line="240" w:lineRule="auto"/>
        <w:jc w:val="both"/>
        <w:rPr>
          <w:rFonts w:ascii="Times New Roman" w:eastAsia="Times New Roman" w:hAnsi="Times New Roman" w:cs="Times New Roman"/>
          <w:color w:val="000000"/>
          <w:sz w:val="24"/>
          <w:szCs w:val="24"/>
        </w:rPr>
      </w:pPr>
      <w:r w:rsidRPr="000E5BE4">
        <w:rPr>
          <w:rFonts w:ascii="Times New Roman" w:eastAsia="Times New Roman" w:hAnsi="Times New Roman" w:cs="Times New Roman"/>
          <w:color w:val="000000"/>
          <w:sz w:val="24"/>
          <w:szCs w:val="24"/>
        </w:rPr>
        <w:t xml:space="preserve">O situaţie particulară de autosesizare - generarea şi vehicularea </w:t>
      </w:r>
      <w:r w:rsidR="000E5BE4" w:rsidRPr="000E5BE4">
        <w:rPr>
          <w:rFonts w:ascii="Times New Roman" w:eastAsia="Times New Roman" w:hAnsi="Times New Roman" w:cs="Times New Roman"/>
          <w:color w:val="000000"/>
          <w:sz w:val="24"/>
          <w:szCs w:val="24"/>
        </w:rPr>
        <w:t>abuz</w:t>
      </w:r>
      <w:r w:rsidRPr="000E5BE4">
        <w:rPr>
          <w:rFonts w:ascii="Times New Roman" w:eastAsia="Times New Roman" w:hAnsi="Times New Roman" w:cs="Times New Roman"/>
          <w:color w:val="000000"/>
          <w:sz w:val="24"/>
          <w:szCs w:val="24"/>
        </w:rPr>
        <w:t xml:space="preserve"> prin internet (mai ales cazurile de pornografie şi prostituţie) - impune o instrumentare specifică şi o monitorizare a acestui fenomen din partea profesioniştilor din cadrul autoritaţilor abilitate, cu precădere a celor din poliţie.</w:t>
      </w:r>
    </w:p>
    <w:p w14:paraId="19DA6952" w14:textId="2CC81EC2" w:rsidR="000D0CF1" w:rsidRPr="000E5BE4" w:rsidRDefault="000D0CF1" w:rsidP="000E5BE4">
      <w:pPr>
        <w:shd w:val="clear" w:color="auto" w:fill="FFFFFF"/>
        <w:spacing w:after="150" w:line="240" w:lineRule="auto"/>
        <w:jc w:val="both"/>
        <w:rPr>
          <w:rFonts w:ascii="Times New Roman" w:eastAsia="Times New Roman" w:hAnsi="Times New Roman" w:cs="Times New Roman"/>
          <w:color w:val="000000"/>
          <w:sz w:val="24"/>
          <w:szCs w:val="24"/>
        </w:rPr>
      </w:pPr>
      <w:r w:rsidRPr="000E5BE4">
        <w:rPr>
          <w:rFonts w:ascii="Times New Roman" w:eastAsia="Times New Roman" w:hAnsi="Times New Roman" w:cs="Times New Roman"/>
          <w:color w:val="000000"/>
          <w:sz w:val="24"/>
          <w:szCs w:val="24"/>
        </w:rPr>
        <w:t>Orice prezumtie de pericol pentru copil</w:t>
      </w:r>
      <w:r w:rsidR="000E5BE4" w:rsidRPr="000E5BE4">
        <w:rPr>
          <w:rFonts w:ascii="Times New Roman" w:eastAsia="Times New Roman" w:hAnsi="Times New Roman" w:cs="Times New Roman"/>
          <w:color w:val="000000"/>
          <w:sz w:val="24"/>
          <w:szCs w:val="24"/>
        </w:rPr>
        <w:t xml:space="preserve"> sau adult (persoană cu handicap sau vârstnic)</w:t>
      </w:r>
      <w:r w:rsidRPr="000E5BE4">
        <w:rPr>
          <w:rFonts w:ascii="Times New Roman" w:eastAsia="Times New Roman" w:hAnsi="Times New Roman" w:cs="Times New Roman"/>
          <w:color w:val="000000"/>
          <w:sz w:val="24"/>
          <w:szCs w:val="24"/>
        </w:rPr>
        <w:t xml:space="preserve"> trebuie sa declanşeze un proces de semnalare către autorităţile abilitate, chiar dacă acesta nu se va confirma.</w:t>
      </w:r>
    </w:p>
    <w:p w14:paraId="6B0730A6" w14:textId="61DA2184" w:rsidR="000D0CF1" w:rsidRPr="000E5BE4" w:rsidRDefault="000D0CF1" w:rsidP="000E5BE4">
      <w:pPr>
        <w:shd w:val="clear" w:color="auto" w:fill="FFFFFF"/>
        <w:spacing w:after="150" w:line="240" w:lineRule="auto"/>
        <w:jc w:val="both"/>
        <w:rPr>
          <w:rFonts w:ascii="Times New Roman" w:eastAsia="Times New Roman" w:hAnsi="Times New Roman" w:cs="Times New Roman"/>
          <w:color w:val="000000"/>
          <w:sz w:val="24"/>
          <w:szCs w:val="24"/>
        </w:rPr>
      </w:pPr>
      <w:r w:rsidRPr="000E5BE4">
        <w:rPr>
          <w:rFonts w:ascii="Times New Roman" w:eastAsia="Times New Roman" w:hAnsi="Times New Roman" w:cs="Times New Roman"/>
          <w:color w:val="000000"/>
          <w:sz w:val="24"/>
          <w:szCs w:val="24"/>
        </w:rPr>
        <w:t>Atunci când semnalarea la telefon sau în formă scrisă este anonimă, această situaţie nu se constituie într-un motiv de refuz al înregistrarii semnalării ori al investigării situaţiei semnalate, daca sunt destule elemente de identificare a copilului victimă (nume şi adresă).</w:t>
      </w:r>
    </w:p>
    <w:p w14:paraId="0844B6D9" w14:textId="297F966F" w:rsidR="000E5BE4" w:rsidRDefault="000E5BE4" w:rsidP="000D0CF1">
      <w:pPr>
        <w:shd w:val="clear" w:color="auto" w:fill="FFFFFF"/>
        <w:spacing w:after="150" w:line="330" w:lineRule="atLeast"/>
        <w:jc w:val="both"/>
        <w:rPr>
          <w:rFonts w:ascii="Arial" w:eastAsia="Times New Roman" w:hAnsi="Arial" w:cs="Arial"/>
          <w:color w:val="000000"/>
          <w:sz w:val="21"/>
          <w:szCs w:val="21"/>
        </w:rPr>
      </w:pPr>
    </w:p>
    <w:p w14:paraId="1EBAF392" w14:textId="051EFA50" w:rsidR="000E5BE4" w:rsidRDefault="000E5BE4" w:rsidP="000D0CF1">
      <w:pPr>
        <w:shd w:val="clear" w:color="auto" w:fill="FFFFFF"/>
        <w:spacing w:after="150" w:line="330" w:lineRule="atLeast"/>
        <w:jc w:val="both"/>
        <w:rPr>
          <w:rFonts w:ascii="Arial" w:eastAsia="Times New Roman" w:hAnsi="Arial" w:cs="Arial"/>
          <w:color w:val="000000"/>
          <w:sz w:val="21"/>
          <w:szCs w:val="21"/>
        </w:rPr>
      </w:pPr>
    </w:p>
    <w:p w14:paraId="1075937A" w14:textId="09A75C95" w:rsidR="000E5BE4" w:rsidRDefault="000E5BE4" w:rsidP="000D0CF1">
      <w:pPr>
        <w:shd w:val="clear" w:color="auto" w:fill="FFFFFF"/>
        <w:spacing w:after="150" w:line="330" w:lineRule="atLeast"/>
        <w:jc w:val="both"/>
        <w:rPr>
          <w:rFonts w:ascii="Arial" w:eastAsia="Times New Roman" w:hAnsi="Arial" w:cs="Arial"/>
          <w:color w:val="000000"/>
          <w:sz w:val="21"/>
          <w:szCs w:val="21"/>
        </w:rPr>
      </w:pPr>
    </w:p>
    <w:p w14:paraId="74976883" w14:textId="77777777" w:rsidR="000E5BE4" w:rsidRDefault="000E5BE4" w:rsidP="000D0CF1">
      <w:pPr>
        <w:shd w:val="clear" w:color="auto" w:fill="FFFFFF"/>
        <w:spacing w:after="150" w:line="330" w:lineRule="atLeast"/>
        <w:jc w:val="both"/>
        <w:rPr>
          <w:rFonts w:ascii="Arial" w:eastAsia="Times New Roman" w:hAnsi="Arial" w:cs="Arial"/>
          <w:color w:val="000000"/>
          <w:sz w:val="21"/>
          <w:szCs w:val="21"/>
        </w:rPr>
      </w:pPr>
    </w:p>
    <w:p w14:paraId="7F8BBEED" w14:textId="21318723" w:rsidR="003F1B88" w:rsidRPr="00386C55" w:rsidRDefault="00C52D13" w:rsidP="00C52D13">
      <w:pPr>
        <w:jc w:val="right"/>
        <w:rPr>
          <w:rFonts w:ascii="Times New Roman" w:hAnsi="Times New Roman" w:cs="Times New Roman"/>
          <w:b/>
          <w:bCs/>
        </w:rPr>
      </w:pPr>
      <w:r>
        <w:rPr>
          <w:rFonts w:ascii="Times New Roman" w:hAnsi="Times New Roman" w:cs="Times New Roman"/>
          <w:b/>
          <w:bCs/>
        </w:rPr>
        <w:tab/>
      </w:r>
    </w:p>
    <w:p w14:paraId="4F76717D" w14:textId="77777777" w:rsidR="003F1B88" w:rsidRPr="0052295A" w:rsidRDefault="003F1B88" w:rsidP="000D0CF1">
      <w:pPr>
        <w:jc w:val="both"/>
        <w:rPr>
          <w:rFonts w:ascii="Times New Roman" w:hAnsi="Times New Roman" w:cs="Times New Roman"/>
          <w:b/>
          <w:bCs/>
          <w:sz w:val="24"/>
          <w:szCs w:val="24"/>
        </w:rPr>
      </w:pPr>
    </w:p>
    <w:sectPr w:rsidR="003F1B88" w:rsidRPr="0052295A" w:rsidSect="000E5BE4">
      <w:headerReference w:type="default" r:id="rId9"/>
      <w:pgSz w:w="12240" w:h="15840"/>
      <w:pgMar w:top="1440" w:right="1041"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419367" w14:textId="77777777" w:rsidR="00A97A55" w:rsidRDefault="00A97A55" w:rsidP="0052295A">
      <w:pPr>
        <w:spacing w:after="0" w:line="240" w:lineRule="auto"/>
      </w:pPr>
      <w:r>
        <w:separator/>
      </w:r>
    </w:p>
  </w:endnote>
  <w:endnote w:type="continuationSeparator" w:id="0">
    <w:p w14:paraId="2F927600" w14:textId="77777777" w:rsidR="00A97A55" w:rsidRDefault="00A97A55" w:rsidP="00522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EFF517" w14:textId="77777777" w:rsidR="00A97A55" w:rsidRDefault="00A97A55" w:rsidP="0052295A">
      <w:pPr>
        <w:spacing w:after="0" w:line="240" w:lineRule="auto"/>
      </w:pPr>
      <w:r>
        <w:separator/>
      </w:r>
    </w:p>
  </w:footnote>
  <w:footnote w:type="continuationSeparator" w:id="0">
    <w:p w14:paraId="7F6D1C58" w14:textId="77777777" w:rsidR="00A97A55" w:rsidRDefault="00A97A55" w:rsidP="005229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329" w:type="dxa"/>
      <w:tblInd w:w="959" w:type="dxa"/>
      <w:tblLayout w:type="fixed"/>
      <w:tblLook w:val="04A0" w:firstRow="1" w:lastRow="0" w:firstColumn="1" w:lastColumn="0" w:noHBand="0" w:noVBand="1"/>
    </w:tblPr>
    <w:tblGrid>
      <w:gridCol w:w="2659"/>
      <w:gridCol w:w="2880"/>
      <w:gridCol w:w="2790"/>
    </w:tblGrid>
    <w:tr w:rsidR="0052295A" w:rsidRPr="001C308F" w14:paraId="0505AA2F" w14:textId="77777777" w:rsidTr="001675CF">
      <w:trPr>
        <w:trHeight w:val="1353"/>
      </w:trPr>
      <w:tc>
        <w:tcPr>
          <w:tcW w:w="2659" w:type="dxa"/>
          <w:shd w:val="clear" w:color="auto" w:fill="auto"/>
        </w:tcPr>
        <w:p w14:paraId="084D2062" w14:textId="77777777" w:rsidR="0052295A" w:rsidRPr="001C308F" w:rsidRDefault="0052295A" w:rsidP="0052295A">
          <w:pPr>
            <w:ind w:right="2217"/>
            <w:jc w:val="center"/>
            <w:rPr>
              <w:rFonts w:cs="Arial"/>
              <w:b/>
              <w:noProof/>
              <w:color w:val="000000"/>
              <w:sz w:val="28"/>
              <w:szCs w:val="28"/>
            </w:rPr>
          </w:pPr>
          <w:r w:rsidRPr="001C308F">
            <w:rPr>
              <w:rFonts w:cs="Arial"/>
              <w:b/>
              <w:noProof/>
              <w:color w:val="000000"/>
              <w:sz w:val="28"/>
              <w:szCs w:val="28"/>
            </w:rPr>
            <w:drawing>
              <wp:inline distT="0" distB="0" distL="0" distR="0" wp14:anchorId="455E6D5E" wp14:editId="52969400">
                <wp:extent cx="971550" cy="9144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914400"/>
                        </a:xfrm>
                        <a:prstGeom prst="rect">
                          <a:avLst/>
                        </a:prstGeom>
                        <a:noFill/>
                        <a:ln>
                          <a:noFill/>
                        </a:ln>
                      </pic:spPr>
                    </pic:pic>
                  </a:graphicData>
                </a:graphic>
              </wp:inline>
            </w:drawing>
          </w:r>
        </w:p>
      </w:tc>
      <w:tc>
        <w:tcPr>
          <w:tcW w:w="2880" w:type="dxa"/>
          <w:shd w:val="clear" w:color="auto" w:fill="auto"/>
        </w:tcPr>
        <w:p w14:paraId="11DFF239" w14:textId="77777777" w:rsidR="0052295A" w:rsidRPr="001C308F" w:rsidRDefault="0052295A" w:rsidP="0052295A">
          <w:pPr>
            <w:jc w:val="center"/>
            <w:rPr>
              <w:rFonts w:cs="Arial"/>
              <w:b/>
              <w:noProof/>
              <w:color w:val="000000"/>
              <w:sz w:val="16"/>
              <w:szCs w:val="16"/>
            </w:rPr>
          </w:pPr>
          <w:r w:rsidRPr="001C308F">
            <w:rPr>
              <w:b/>
              <w:bCs/>
              <w:noProof/>
              <w:color w:val="000080"/>
              <w:sz w:val="32"/>
              <w:szCs w:val="28"/>
            </w:rPr>
            <w:drawing>
              <wp:inline distT="0" distB="0" distL="0" distR="0" wp14:anchorId="75B8B091" wp14:editId="495AB272">
                <wp:extent cx="962025" cy="857250"/>
                <wp:effectExtent l="0" t="0" r="952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2025" cy="857250"/>
                        </a:xfrm>
                        <a:prstGeom prst="rect">
                          <a:avLst/>
                        </a:prstGeom>
                        <a:noFill/>
                        <a:ln>
                          <a:noFill/>
                        </a:ln>
                      </pic:spPr>
                    </pic:pic>
                  </a:graphicData>
                </a:graphic>
              </wp:inline>
            </w:drawing>
          </w:r>
        </w:p>
      </w:tc>
      <w:tc>
        <w:tcPr>
          <w:tcW w:w="2790" w:type="dxa"/>
          <w:shd w:val="clear" w:color="auto" w:fill="auto"/>
        </w:tcPr>
        <w:p w14:paraId="575C2509" w14:textId="77777777" w:rsidR="0052295A" w:rsidRPr="001C308F" w:rsidRDefault="0052295A" w:rsidP="0052295A">
          <w:pPr>
            <w:jc w:val="center"/>
            <w:rPr>
              <w:rFonts w:cs="Arial"/>
              <w:b/>
              <w:noProof/>
              <w:color w:val="000000"/>
              <w:sz w:val="16"/>
              <w:szCs w:val="16"/>
            </w:rPr>
          </w:pPr>
          <w:r w:rsidRPr="001C308F">
            <w:rPr>
              <w:b/>
              <w:bCs/>
              <w:noProof/>
              <w:color w:val="000080"/>
              <w:sz w:val="32"/>
              <w:szCs w:val="28"/>
            </w:rPr>
            <w:drawing>
              <wp:inline distT="0" distB="0" distL="0" distR="0" wp14:anchorId="377C9E59" wp14:editId="42D39B7E">
                <wp:extent cx="914400" cy="809625"/>
                <wp:effectExtent l="0" t="0" r="0" b="952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809625"/>
                        </a:xfrm>
                        <a:prstGeom prst="rect">
                          <a:avLst/>
                        </a:prstGeom>
                        <a:noFill/>
                        <a:ln>
                          <a:noFill/>
                        </a:ln>
                      </pic:spPr>
                    </pic:pic>
                  </a:graphicData>
                </a:graphic>
              </wp:inline>
            </w:drawing>
          </w:r>
        </w:p>
      </w:tc>
    </w:tr>
  </w:tbl>
  <w:p w14:paraId="642A286F" w14:textId="77777777" w:rsidR="0052295A" w:rsidRDefault="005229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212255"/>
    <w:multiLevelType w:val="hybridMultilevel"/>
    <w:tmpl w:val="81A63DA0"/>
    <w:lvl w:ilvl="0" w:tplc="33A475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002DA7"/>
    <w:multiLevelType w:val="multilevel"/>
    <w:tmpl w:val="55BEC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DFA2853"/>
    <w:multiLevelType w:val="multilevel"/>
    <w:tmpl w:val="53BE08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3BD"/>
    <w:rsid w:val="000D0CF1"/>
    <w:rsid w:val="000E5BE4"/>
    <w:rsid w:val="00263ECB"/>
    <w:rsid w:val="00292371"/>
    <w:rsid w:val="00327701"/>
    <w:rsid w:val="003F1B88"/>
    <w:rsid w:val="004855C7"/>
    <w:rsid w:val="005160EF"/>
    <w:rsid w:val="0052295A"/>
    <w:rsid w:val="005D4ED6"/>
    <w:rsid w:val="00687A61"/>
    <w:rsid w:val="00780E80"/>
    <w:rsid w:val="007C33BD"/>
    <w:rsid w:val="00843AAB"/>
    <w:rsid w:val="009B1BED"/>
    <w:rsid w:val="00A97A55"/>
    <w:rsid w:val="00AC6C11"/>
    <w:rsid w:val="00C00785"/>
    <w:rsid w:val="00C37C24"/>
    <w:rsid w:val="00C52D13"/>
    <w:rsid w:val="00CD44EE"/>
    <w:rsid w:val="00E65FEF"/>
    <w:rsid w:val="00EB5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5285D"/>
  <w15:chartTrackingRefBased/>
  <w15:docId w15:val="{9B58A5C7-E875-47F1-A808-430B91AD8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29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29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295A"/>
  </w:style>
  <w:style w:type="paragraph" w:styleId="Footer">
    <w:name w:val="footer"/>
    <w:basedOn w:val="Normal"/>
    <w:link w:val="FooterChar"/>
    <w:uiPriority w:val="99"/>
    <w:unhideWhenUsed/>
    <w:rsid w:val="00522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295A"/>
  </w:style>
  <w:style w:type="paragraph" w:styleId="ListParagraph">
    <w:name w:val="List Paragraph"/>
    <w:basedOn w:val="Normal"/>
    <w:uiPriority w:val="34"/>
    <w:qFormat/>
    <w:rsid w:val="004855C7"/>
    <w:pPr>
      <w:ind w:left="720"/>
      <w:contextualSpacing/>
    </w:pPr>
  </w:style>
  <w:style w:type="character" w:styleId="Hyperlink">
    <w:name w:val="Hyperlink"/>
    <w:basedOn w:val="DefaultParagraphFont"/>
    <w:uiPriority w:val="99"/>
    <w:semiHidden/>
    <w:unhideWhenUsed/>
    <w:rsid w:val="004855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4303135">
      <w:bodyDiv w:val="1"/>
      <w:marLeft w:val="0"/>
      <w:marRight w:val="0"/>
      <w:marTop w:val="0"/>
      <w:marBottom w:val="0"/>
      <w:divBdr>
        <w:top w:val="none" w:sz="0" w:space="0" w:color="auto"/>
        <w:left w:val="none" w:sz="0" w:space="0" w:color="auto"/>
        <w:bottom w:val="none" w:sz="0" w:space="0" w:color="auto"/>
        <w:right w:val="none" w:sz="0" w:space="0" w:color="auto"/>
      </w:divBdr>
    </w:div>
    <w:div w:id="207253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atulmedicului.ro/Psihologia-cuplului/violenta-sau-abuzul-domestic_906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3</Pages>
  <Words>1140</Words>
  <Characters>6501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Fabiola Horga</dc:creator>
  <cp:keywords/>
  <dc:description/>
  <cp:lastModifiedBy>Fabiola Horga</cp:lastModifiedBy>
  <cp:revision>10</cp:revision>
  <cp:lastPrinted>2020-07-14T11:53:00Z</cp:lastPrinted>
  <dcterms:created xsi:type="dcterms:W3CDTF">2020-07-08T10:57:00Z</dcterms:created>
  <dcterms:modified xsi:type="dcterms:W3CDTF">2021-02-24T09:06:00Z</dcterms:modified>
</cp:coreProperties>
</file>